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CB1" w:rsidRDefault="002D5CB1" w:rsidP="002D5CB1">
      <w:pPr>
        <w:ind w:left="0"/>
      </w:pPr>
      <w:r>
        <w:t>The York County Board o</w:t>
      </w:r>
      <w:r w:rsidRPr="00553FE0">
        <w:t xml:space="preserve">f Commissioners met according to law on </w:t>
      </w:r>
      <w:r>
        <w:t>Tuesday,</w:t>
      </w:r>
      <w:r w:rsidRPr="00553FE0">
        <w:t xml:space="preserve"> </w:t>
      </w:r>
      <w:r>
        <w:t>October 28, 2014</w:t>
      </w:r>
      <w:r w:rsidRPr="00553FE0">
        <w:t xml:space="preserve"> at </w:t>
      </w:r>
      <w:r>
        <w:t>8:30</w:t>
      </w:r>
      <w:r w:rsidRPr="00553FE0">
        <w:t xml:space="preserve"> </w:t>
      </w:r>
      <w:r>
        <w:t>a</w:t>
      </w:r>
      <w:r w:rsidRPr="00553FE0">
        <w:t xml:space="preserve">.m. as per notice in the York News Times on </w:t>
      </w:r>
      <w:r>
        <w:t>October 23, 2014</w:t>
      </w:r>
      <w:r w:rsidRPr="00553FE0">
        <w:t xml:space="preserve">, with </w:t>
      </w:r>
      <w:r>
        <w:t xml:space="preserve">Chairman Bill Bamesberger presiding, with Jack Sikes, Paul Buller and Tom Shellington.   Kurt Bulgrin was absent.  </w:t>
      </w:r>
      <w:r w:rsidRPr="00553FE0">
        <w:t xml:space="preserve">Also present </w:t>
      </w:r>
      <w:r>
        <w:t xml:space="preserve">at the meeting </w:t>
      </w:r>
      <w:r w:rsidRPr="00553FE0">
        <w:t>w</w:t>
      </w:r>
      <w:r>
        <w:t>as Melanie Wilkinson with the York News Times, Kelly Turner, County Clerk</w:t>
      </w:r>
      <w:r w:rsidRPr="00553FE0">
        <w:t>.</w:t>
      </w:r>
      <w:r>
        <w:t xml:space="preserve"> </w:t>
      </w:r>
      <w:r w:rsidRPr="00553FE0">
        <w:t>The agenda of the meeting was posted on the bulletin board in the County Clerk’s office and a copy of the agenda was made available to each Commissioner.</w:t>
      </w:r>
    </w:p>
    <w:p w:rsidR="002D5CB1" w:rsidRPr="00553FE0" w:rsidRDefault="002D5CB1" w:rsidP="002D5CB1">
      <w:pPr>
        <w:ind w:left="0"/>
      </w:pPr>
    </w:p>
    <w:p w:rsidR="002D5CB1" w:rsidRPr="00553FE0" w:rsidRDefault="002D5CB1" w:rsidP="002D5CB1">
      <w:pPr>
        <w:ind w:left="0"/>
      </w:pPr>
      <w:r>
        <w:t>Bamesberger</w:t>
      </w:r>
      <w:r w:rsidRPr="00553FE0">
        <w:t xml:space="preserve"> announced that the Open Meetings Act was posted outside the door along with copies in the back of the Board Room.  Proof of publication was also available.</w:t>
      </w:r>
    </w:p>
    <w:p w:rsidR="002D5CB1" w:rsidRPr="00553FE0" w:rsidRDefault="002D5CB1" w:rsidP="002D5CB1">
      <w:pPr>
        <w:ind w:left="0"/>
      </w:pPr>
    </w:p>
    <w:p w:rsidR="002D5CB1" w:rsidRDefault="002D5CB1" w:rsidP="002D5CB1">
      <w:pPr>
        <w:ind w:left="0"/>
      </w:pPr>
      <w:r w:rsidRPr="00553FE0">
        <w:t>Moved by</w:t>
      </w:r>
      <w:r>
        <w:t xml:space="preserve"> Shellington, </w:t>
      </w:r>
      <w:r w:rsidRPr="00553FE0">
        <w:t>seconded by</w:t>
      </w:r>
      <w:r>
        <w:t xml:space="preserve"> Buller, </w:t>
      </w:r>
      <w:r w:rsidRPr="00553FE0">
        <w:t>to approve the minutes of the</w:t>
      </w:r>
      <w:r>
        <w:t xml:space="preserve"> October 14, 2014 </w:t>
      </w:r>
      <w:r w:rsidRPr="00553FE0">
        <w:t>Board of Commissioners meeting</w:t>
      </w:r>
      <w:r>
        <w:t xml:space="preserve"> and October 14, 2014 Zoning Meeting held at 7:00 p.m.;  roll call:  yeas, Shellington, Buller, Sikes and Bamesberger, nays none, Bulgrin absent, motion carried.</w:t>
      </w:r>
    </w:p>
    <w:p w:rsidR="002D5CB1" w:rsidRDefault="002D5CB1" w:rsidP="002D5CB1">
      <w:pPr>
        <w:ind w:left="0"/>
      </w:pPr>
    </w:p>
    <w:p w:rsidR="002D5CB1" w:rsidRDefault="002D5CB1" w:rsidP="002D5CB1">
      <w:pPr>
        <w:ind w:left="0"/>
      </w:pPr>
      <w:r>
        <w:t>Moved by Sikes, seconded by Shellington, to approve the agenda for the York County Board of Commissioners meeting for Tuesday October 28, 2014; roll call: yeas, Sikes, Shellington, Buller and Bamesberger; nays none, Bulgrin absent motion carried.</w:t>
      </w:r>
    </w:p>
    <w:p w:rsidR="002D5CB1" w:rsidRDefault="002D5CB1" w:rsidP="002D5CB1">
      <w:pPr>
        <w:ind w:left="0"/>
      </w:pPr>
    </w:p>
    <w:p w:rsidR="002D5CB1" w:rsidRDefault="002D5CB1" w:rsidP="002D5CB1">
      <w:pPr>
        <w:ind w:left="0"/>
      </w:pPr>
      <w:r>
        <w:t>Denny Crowell met with the Board to discuss hail damage to the Extension Office, Area on Aging office and the</w:t>
      </w:r>
      <w:r w:rsidRPr="0067411C">
        <w:t xml:space="preserve"> </w:t>
      </w:r>
      <w:r>
        <w:t>Holiday Lights on the Courthouse.</w:t>
      </w:r>
    </w:p>
    <w:p w:rsidR="002D5CB1" w:rsidRDefault="002D5CB1" w:rsidP="002D5CB1">
      <w:pPr>
        <w:ind w:left="0"/>
      </w:pPr>
    </w:p>
    <w:p w:rsidR="002D5CB1" w:rsidRDefault="002D5CB1" w:rsidP="002D5CB1">
      <w:pPr>
        <w:ind w:left="0"/>
      </w:pPr>
      <w:r>
        <w:t xml:space="preserve">Harvey </w:t>
      </w:r>
      <w:proofErr w:type="spellStart"/>
      <w:r>
        <w:t>Keim</w:t>
      </w:r>
      <w:proofErr w:type="spellEnd"/>
      <w:r>
        <w:t xml:space="preserve"> met with the Board to discuss the hail damage to the Road Department buildings.</w:t>
      </w:r>
    </w:p>
    <w:p w:rsidR="002D5CB1" w:rsidRDefault="002D5CB1" w:rsidP="002D5CB1">
      <w:pPr>
        <w:ind w:left="0"/>
      </w:pPr>
    </w:p>
    <w:p w:rsidR="002D5CB1" w:rsidRDefault="002D5CB1" w:rsidP="002D5CB1">
      <w:pPr>
        <w:ind w:left="0"/>
        <w:rPr>
          <w:b/>
          <w:u w:val="single"/>
        </w:rPr>
      </w:pPr>
      <w:r w:rsidRPr="00C637AB">
        <w:rPr>
          <w:b/>
          <w:u w:val="single"/>
        </w:rPr>
        <w:t>GENERAL ASSISTANCE</w:t>
      </w:r>
      <w:r>
        <w:rPr>
          <w:b/>
          <w:u w:val="single"/>
        </w:rPr>
        <w:t>:</w:t>
      </w:r>
    </w:p>
    <w:p w:rsidR="002D5CB1" w:rsidRDefault="002D5CB1" w:rsidP="002D5CB1">
      <w:pPr>
        <w:ind w:left="0"/>
      </w:pPr>
      <w:r>
        <w:t>There was no General Assistance to come before the Board.</w:t>
      </w:r>
    </w:p>
    <w:p w:rsidR="002D5CB1" w:rsidRPr="001E5670" w:rsidRDefault="002D5CB1" w:rsidP="002D5CB1">
      <w:pPr>
        <w:ind w:left="0"/>
      </w:pPr>
    </w:p>
    <w:p w:rsidR="002D5CB1" w:rsidRDefault="002D5CB1" w:rsidP="002D5CB1">
      <w:pPr>
        <w:ind w:left="0"/>
        <w:rPr>
          <w:b/>
          <w:u w:val="single"/>
        </w:rPr>
      </w:pPr>
      <w:r>
        <w:rPr>
          <w:b/>
          <w:u w:val="single"/>
        </w:rPr>
        <w:t xml:space="preserve">PAYROLL AND </w:t>
      </w:r>
      <w:r w:rsidRPr="006477C6">
        <w:rPr>
          <w:b/>
          <w:u w:val="single"/>
        </w:rPr>
        <w:t>VENDOR CLAIMS:</w:t>
      </w:r>
    </w:p>
    <w:p w:rsidR="002D5CB1" w:rsidRDefault="002D5CB1" w:rsidP="002D5CB1">
      <w:pPr>
        <w:ind w:left="0"/>
      </w:pPr>
      <w:r>
        <w:t>Moved by Shellington, seconded by Buller, to approve the payroll</w:t>
      </w:r>
      <w:r w:rsidR="00914AE9">
        <w:t xml:space="preserve"> in the amount of $150,322.96</w:t>
      </w:r>
      <w:r>
        <w:t xml:space="preserve"> and vendor claim, with added claim to Rural Apprehensive Program in the amount of $3,681.00, roll call: yeas, Shellington, Buller, Sikes and Bamesberger; nays none; Bulgrin absent motion carried.</w:t>
      </w:r>
    </w:p>
    <w:p w:rsidR="002D5CB1" w:rsidRDefault="002D5CB1" w:rsidP="002D5CB1">
      <w:pPr>
        <w:ind w:left="0"/>
      </w:pPr>
    </w:p>
    <w:tbl>
      <w:tblPr>
        <w:tblW w:w="9049" w:type="dxa"/>
        <w:tblInd w:w="96" w:type="dxa"/>
        <w:tblLook w:val="04A0"/>
      </w:tblPr>
      <w:tblGrid>
        <w:gridCol w:w="1901"/>
        <w:gridCol w:w="3860"/>
        <w:gridCol w:w="2020"/>
        <w:gridCol w:w="1460"/>
      </w:tblGrid>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b/>
                <w:bCs/>
                <w:color w:val="000000"/>
              </w:rPr>
            </w:pPr>
            <w:r w:rsidRPr="00F43F90">
              <w:rPr>
                <w:rFonts w:ascii="Calibri" w:hAnsi="Calibri"/>
                <w:b/>
                <w:bCs/>
                <w:color w:val="000000"/>
              </w:rPr>
              <w:t>Fund</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b/>
                <w:bCs/>
                <w:color w:val="000000"/>
              </w:rPr>
            </w:pPr>
            <w:r w:rsidRPr="00F43F90">
              <w:rPr>
                <w:rFonts w:ascii="Calibri" w:hAnsi="Calibri"/>
                <w:b/>
                <w:bCs/>
                <w:color w:val="000000"/>
              </w:rPr>
              <w:t>Name</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b/>
                <w:bCs/>
                <w:color w:val="000000"/>
              </w:rPr>
            </w:pPr>
            <w:r w:rsidRPr="00F43F90">
              <w:rPr>
                <w:rFonts w:ascii="Calibri" w:hAnsi="Calibri"/>
                <w:b/>
                <w:bCs/>
                <w:color w:val="000000"/>
              </w:rPr>
              <w:t>Description</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b/>
                <w:bCs/>
                <w:color w:val="000000"/>
              </w:rPr>
            </w:pPr>
            <w:r w:rsidRPr="00F43F90">
              <w:rPr>
                <w:rFonts w:ascii="Calibri" w:hAnsi="Calibri"/>
                <w:b/>
                <w:bCs/>
                <w:color w:val="000000"/>
              </w:rPr>
              <w:t>Total</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American Institute of Toxicology</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Autopsy</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$180.00</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American Legion Post 0019</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Dues</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$35.00</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Rd</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Aurora Cooperative Elevator Co.</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Machinery</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$20,736.32</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Bob Barker</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Equipment</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$104.42</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Rd</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Baum Hydraulics Corp</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Shop Supplies</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$115.86</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Blue Knight Security</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Contract</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$576.00</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Marjorie Braman</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Retirement</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$11.00</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Patricia Bredenkamp</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Retirement</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$10.00</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proofErr w:type="spellStart"/>
            <w:r w:rsidRPr="00F43F90">
              <w:rPr>
                <w:rFonts w:ascii="Calibri" w:hAnsi="Calibri"/>
                <w:color w:val="000000"/>
              </w:rPr>
              <w:t>VisPro</w:t>
            </w:r>
            <w:proofErr w:type="spellEnd"/>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Cash-Wa Candy Company</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Promo Supplies</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$36.46</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Rd</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CCP Industries Inc</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Shop Supplies</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$234.25</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Gary Charlton</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Retirement</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$11.00</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proofErr w:type="spellStart"/>
            <w:r w:rsidRPr="00F43F90">
              <w:rPr>
                <w:rFonts w:ascii="Calibri" w:hAnsi="Calibri"/>
                <w:color w:val="000000"/>
              </w:rPr>
              <w:t>Gen,Amb</w:t>
            </w:r>
            <w:proofErr w:type="spellEnd"/>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City of York</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Misc/Ambulance</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$53,931.00</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Connecting Point Computers Center</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Data Processing</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$50.00</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Rd</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Cornhusker Cleaning Systems</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Shop Supplies</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$71.99</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Rd</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Cross-Dillon Tire</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Equipment</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$107.00</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Sharon Cuda</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Retirement</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$10.00</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CWC of York</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Building/Grounds</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$13.00</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 xml:space="preserve">Derby </w:t>
            </w:r>
            <w:proofErr w:type="spellStart"/>
            <w:r w:rsidRPr="00F43F90">
              <w:rPr>
                <w:rFonts w:ascii="Calibri" w:hAnsi="Calibri"/>
                <w:color w:val="000000"/>
              </w:rPr>
              <w:t>Ind</w:t>
            </w:r>
            <w:proofErr w:type="spellEnd"/>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Equipment</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$558.00</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Des Moines Stamp MFG</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Office Supplies</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$39.00</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Douglas County Treasurer</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Autopsy</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$250.00</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proofErr w:type="spellStart"/>
            <w:r w:rsidRPr="00F43F90">
              <w:rPr>
                <w:rFonts w:ascii="Calibri" w:hAnsi="Calibri"/>
                <w:color w:val="000000"/>
              </w:rPr>
              <w:t>Gen,Rd</w:t>
            </w:r>
            <w:proofErr w:type="spellEnd"/>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Eakes Office Plus</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Office Supplies</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$158.52</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Election Systems and Software</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Voting Supplies</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$12,631.75</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Fillman Law Offices</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Attorney Fees</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$332.50</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Rd</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Farmers Cooperative</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Tire Equipment</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$779.94</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Fillmore County Sheriff</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Court Fees</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$41.90</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Rd</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Five Star Truck Wash</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Equipment</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$179.42</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Rd</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 xml:space="preserve">Curtis </w:t>
            </w:r>
            <w:proofErr w:type="spellStart"/>
            <w:r w:rsidRPr="00F43F90">
              <w:rPr>
                <w:rFonts w:ascii="Calibri" w:hAnsi="Calibri"/>
                <w:color w:val="000000"/>
              </w:rPr>
              <w:t>Folkerts</w:t>
            </w:r>
            <w:proofErr w:type="spellEnd"/>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 xml:space="preserve">Misc </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$100.00</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Rd</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Friesen Ford</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Equipment</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$99.83</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Galls/Quartermaster</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Uniform</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$521.96</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General Fire and Safety Equipment</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Building/Grounds</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$120.55</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Rd</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L. Joan George Estate</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Misc</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$144.00</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Scott Grafton</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Attorney Fees</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$209.00</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Rd</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Grainger</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Shop Supplies</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$85.15</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Rd</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Great Plains Pest Management</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Building/Grounds</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$89.00</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Harry Hecht</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Retirement</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$16.00</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Holiday Inn-Kearney</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Lodging</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$375.80</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Home Care Plus</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Medical-Prisoners</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$300.00</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Hometown Leasing</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Rental Equipment</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$389.95</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Rd</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Hooker Bros. Sand &amp; Gravel</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Gravel &amp; Royalty</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$3,274.45</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Rd</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HTR Inc</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Road Equipment</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$58.15</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lastRenderedPageBreak/>
              <w:t>Gen</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Hy-Tec Auto Services</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Machinery</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$47.37</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Rd</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Inland Truck Parts &amp; Service</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Road Equipment</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$176.01</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Jackson Services</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Maintenance</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$108.81</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Rd</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Jensen Lumber Company</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Shop Supplies</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$229.18</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JM Monograms, Inc</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Uniform</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$119.50</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Jury Duty</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Court Fees</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$3,053.84</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Rd</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Johnson Sand &amp; Gravel</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Gravel &amp; Royalty</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$30,188.10</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Rd</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Kerford Limestone Company</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Rock</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$8,414.27</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Rd</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Kirkham Michael Engineers</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Misc</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$755.89</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Lancaster County Sheriff</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Court Fees</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$19.18</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Larue Distributing</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Other Equipment</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$122.24</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Rd</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Lichti Bros Oil Co</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Machinery</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$20,347.20</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Lichti's Inc</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Furniture</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$930.79</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Loup Valley Lighting</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Building/Grounds</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$234.65</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Rd</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Lyle Signs</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Signs &amp; Posts</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$1,961.00</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Mid America First Call</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Autopsy</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$618.00</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Rd</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Midwest Pump and Equipment</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Building/Grounds</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$661.00</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Rd</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Midwest Right of Way Service</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Misc</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$382.50</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Rd</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Mike's Equipment Company</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Road Equipment</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$130.40</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Rd</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Miller Seed &amp; Supply Company</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Road Equipment</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$33.66</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Momar Inc</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Medical-Prisoners</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$415.99</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 xml:space="preserve">Moore Medical </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Medical-Prisoners</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$270.36</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Rd</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Myers Tire Supply</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Shop Tools</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$163.75</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Rd</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Nebraska Air Filter</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Shop Supplies</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$132.30</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proofErr w:type="spellStart"/>
            <w:r w:rsidRPr="00F43F90">
              <w:rPr>
                <w:rFonts w:ascii="Calibri" w:hAnsi="Calibri"/>
                <w:color w:val="000000"/>
              </w:rPr>
              <w:t>VisPro</w:t>
            </w:r>
            <w:proofErr w:type="spellEnd"/>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Ne Cardio Vascular Pulmonary Rehab</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Misc</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$250.00</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NE Emergency Service Comm Assoc</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Dues</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$45.00</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proofErr w:type="spellStart"/>
            <w:r w:rsidRPr="00F43F90">
              <w:rPr>
                <w:rFonts w:ascii="Calibri" w:hAnsi="Calibri"/>
                <w:color w:val="000000"/>
              </w:rPr>
              <w:t>StateIns</w:t>
            </w:r>
            <w:proofErr w:type="spellEnd"/>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Nebraska Health &amp; Human Services</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Monthly Fees</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$549.00</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NE Public Health Environmental Lab</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Drug Testing</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$210.00</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Rd</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Nebraskaland Glass</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Road Equipment</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$208.85</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Rd</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Nissen Electric LLC</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Building/Grounds</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$462.75</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Aging</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North Office Supply</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Program Supplies</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$41.36</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Northeast Nebraska Juvenile Service</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Court Fees</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$1,020.00</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Rd</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O'Reilly Auto Parts</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Shop Supplies</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$103.97</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Rd</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proofErr w:type="spellStart"/>
            <w:r w:rsidRPr="00F43F90">
              <w:rPr>
                <w:rFonts w:ascii="Calibri" w:hAnsi="Calibri"/>
                <w:color w:val="000000"/>
              </w:rPr>
              <w:t>Officenet</w:t>
            </w:r>
            <w:proofErr w:type="spellEnd"/>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Office Supplies</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$556.67</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Rd</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Orscheln Card Center</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Shop Supplies</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$415.00</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Rd</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Overland Sand &amp; Gravel</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Gravel &amp; Royalty</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$2,717.29</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Perennial Public Power District</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Electricity</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$369.19</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Rd</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Rasmussen Auto Parts</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Road Equipment</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$628.88</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Svehla Law Offices</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Attorney Fees</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$361.00</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Rd</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RDO Truck Center</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Road Equipment</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$66.12</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Melvin Reetz</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Retirement</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$12.00</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proofErr w:type="spellStart"/>
            <w:r w:rsidRPr="00F43F90">
              <w:rPr>
                <w:rFonts w:ascii="Calibri" w:hAnsi="Calibri"/>
                <w:color w:val="000000"/>
              </w:rPr>
              <w:t>StateIns</w:t>
            </w:r>
            <w:proofErr w:type="spellEnd"/>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Region V Services</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Misc</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$6,081.00</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Region V Systems</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Misc</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$6,529.25</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Rd</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Safety-Kleen Systems</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Shop Supplies</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$351.50</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Rd</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 xml:space="preserve">Wayne &amp; </w:t>
            </w:r>
            <w:proofErr w:type="spellStart"/>
            <w:r w:rsidRPr="00F43F90">
              <w:rPr>
                <w:rFonts w:ascii="Calibri" w:hAnsi="Calibri"/>
                <w:color w:val="000000"/>
              </w:rPr>
              <w:t>Marlus</w:t>
            </w:r>
            <w:proofErr w:type="spellEnd"/>
            <w:r w:rsidRPr="00F43F90">
              <w:rPr>
                <w:rFonts w:ascii="Calibri" w:hAnsi="Calibri"/>
                <w:color w:val="000000"/>
              </w:rPr>
              <w:t xml:space="preserve"> </w:t>
            </w:r>
            <w:proofErr w:type="spellStart"/>
            <w:r w:rsidRPr="00F43F90">
              <w:rPr>
                <w:rFonts w:ascii="Calibri" w:hAnsi="Calibri"/>
                <w:color w:val="000000"/>
              </w:rPr>
              <w:t>Sandall</w:t>
            </w:r>
            <w:proofErr w:type="spellEnd"/>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Misc</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$2,205.00</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Rd</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Sapp Bros. Petroleum</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Machinery</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$712.50</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Seams Possible</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Uniform</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$12.00</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Rd</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Shur-Co</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Road Equipment</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$160.96</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Rd</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Snap-on Tools</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Shop Supplies</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$18.15</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Stahr and Associates</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Planning/Zoning</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$200.00</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Rd</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Standard Battery, Inc</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Shop Equipment</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$187.90</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State of NE/DAS Central Finance</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Data Processing</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$70.60</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Dept Correctional SVCS</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Prisoner</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$1,281.90</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Stephens Law Offices</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Attorney Fees</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$893.00</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Rd</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 xml:space="preserve">Superior Signals </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Road Equipment</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$660.48</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Svehla Law Offices</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Attorney Fees</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$474.00</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Rd</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TA Operating</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Road Equipment</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$907.25</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The Window Guy</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Maintenance</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$321.00</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Trans Union Risk Alternative</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Other Equipment</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$110.00</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Rd</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Tri County Automotive</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Shop Supplies</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$5.49</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Rd</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Truck Center Companies</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Road Equipment</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$89.02</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Verizon Wireless</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Phone Service</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$486.09</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Rd</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Village of Bradshaw</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Water</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$18.69</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Rd</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Village of McCool</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Water/Sewer</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$45.00</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Walgreens</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Medical-Prisoners</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$389.09</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Webster County Sheriff</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Court Fees</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$38.00</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Rd</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Weldon Industries</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Road Equipment</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$453.64</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West Payment Center</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Dues</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$2,594.04</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proofErr w:type="spellStart"/>
            <w:r w:rsidRPr="00F43F90">
              <w:rPr>
                <w:rFonts w:ascii="Calibri" w:hAnsi="Calibri"/>
                <w:color w:val="000000"/>
              </w:rPr>
              <w:lastRenderedPageBreak/>
              <w:t>JuvDiv,Aging,Gen</w:t>
            </w:r>
            <w:proofErr w:type="spellEnd"/>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Windstream Communications</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Telephone Service</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$1,399.28</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proofErr w:type="spellStart"/>
            <w:r w:rsidRPr="00F43F90">
              <w:rPr>
                <w:rFonts w:ascii="Calibri" w:hAnsi="Calibri"/>
                <w:color w:val="000000"/>
              </w:rPr>
              <w:t>Windgate</w:t>
            </w:r>
            <w:proofErr w:type="spellEnd"/>
            <w:r w:rsidRPr="00F43F90">
              <w:rPr>
                <w:rFonts w:ascii="Calibri" w:hAnsi="Calibri"/>
                <w:color w:val="000000"/>
              </w:rPr>
              <w:t xml:space="preserve"> Inn</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Lodging</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$242.85</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Rd</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Woodhouse-Ford-Chrysler</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Road Equipment</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$90.72</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Aging</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York Area Senior Center</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 xml:space="preserve">Building    </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$272.00</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York County Attorneys Office</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Court Fees</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$3.25</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York County Court</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Court Fees</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$17.00</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York County Highway Dept</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Machinery</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$959.45</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York County Treasurer</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Inter-Fund Trans</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$28,981.57</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Rd</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York Equipment</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Grader Blades</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$436.02</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Rd</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York Farm Supply</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Road Equipment</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$167.00</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York General Hospital</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Medical-Prisoners</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$142.00</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proofErr w:type="spellStart"/>
            <w:r w:rsidRPr="00F43F90">
              <w:rPr>
                <w:rFonts w:ascii="Calibri" w:hAnsi="Calibri"/>
                <w:color w:val="000000"/>
              </w:rPr>
              <w:t>Gen,Weed,Rd</w:t>
            </w:r>
            <w:proofErr w:type="spellEnd"/>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York News Times</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Printing</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$279.80</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proofErr w:type="spellStart"/>
            <w:r w:rsidRPr="00F43F90">
              <w:rPr>
                <w:rFonts w:ascii="Calibri" w:hAnsi="Calibri"/>
                <w:color w:val="000000"/>
              </w:rPr>
              <w:t>Gen,Rd</w:t>
            </w:r>
            <w:proofErr w:type="spellEnd"/>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York Printing Company</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Office Supplies</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$255.00</w:t>
            </w:r>
          </w:p>
        </w:tc>
      </w:tr>
      <w:tr w:rsidR="002D5CB1" w:rsidRPr="00F43F90" w:rsidTr="00914AE9">
        <w:trPr>
          <w:trHeight w:val="312"/>
        </w:trPr>
        <w:tc>
          <w:tcPr>
            <w:tcW w:w="1709"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proofErr w:type="spellStart"/>
            <w:r w:rsidRPr="00F43F90">
              <w:rPr>
                <w:rFonts w:ascii="Calibri" w:hAnsi="Calibri"/>
                <w:color w:val="000000"/>
              </w:rPr>
              <w:t>VisPro</w:t>
            </w:r>
            <w:proofErr w:type="spellEnd"/>
          </w:p>
        </w:tc>
        <w:tc>
          <w:tcPr>
            <w:tcW w:w="38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York Promotional Products</w:t>
            </w:r>
          </w:p>
        </w:tc>
        <w:tc>
          <w:tcPr>
            <w:tcW w:w="202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rPr>
                <w:rFonts w:ascii="Calibri" w:hAnsi="Calibri"/>
                <w:color w:val="000000"/>
              </w:rPr>
            </w:pPr>
            <w:r w:rsidRPr="00F43F90">
              <w:rPr>
                <w:rFonts w:ascii="Calibri" w:hAnsi="Calibri"/>
                <w:color w:val="000000"/>
              </w:rPr>
              <w:t>Office Supplies</w:t>
            </w:r>
          </w:p>
        </w:tc>
        <w:tc>
          <w:tcPr>
            <w:tcW w:w="1460" w:type="dxa"/>
            <w:tcBorders>
              <w:top w:val="nil"/>
              <w:left w:val="nil"/>
              <w:bottom w:val="nil"/>
              <w:right w:val="nil"/>
            </w:tcBorders>
            <w:shd w:val="clear" w:color="auto" w:fill="auto"/>
            <w:noWrap/>
            <w:vAlign w:val="bottom"/>
            <w:hideMark/>
          </w:tcPr>
          <w:p w:rsidR="002D5CB1" w:rsidRPr="00F43F90" w:rsidRDefault="002D5CB1" w:rsidP="00914AE9">
            <w:pPr>
              <w:widowControl/>
              <w:autoSpaceDE/>
              <w:autoSpaceDN/>
              <w:adjustRightInd/>
              <w:ind w:left="0" w:firstLine="0"/>
              <w:jc w:val="right"/>
              <w:rPr>
                <w:rFonts w:ascii="Calibri" w:hAnsi="Calibri"/>
                <w:color w:val="000000"/>
              </w:rPr>
            </w:pPr>
            <w:r w:rsidRPr="00F43F90">
              <w:rPr>
                <w:rFonts w:ascii="Calibri" w:hAnsi="Calibri"/>
                <w:color w:val="000000"/>
              </w:rPr>
              <w:t>$1,094.62</w:t>
            </w:r>
          </w:p>
        </w:tc>
      </w:tr>
    </w:tbl>
    <w:p w:rsidR="002D5CB1" w:rsidRDefault="002D5CB1" w:rsidP="002D5CB1">
      <w:pPr>
        <w:tabs>
          <w:tab w:val="left" w:pos="720"/>
          <w:tab w:val="left" w:pos="1440"/>
          <w:tab w:val="decimal" w:pos="9360"/>
        </w:tabs>
        <w:ind w:firstLine="936"/>
      </w:pPr>
    </w:p>
    <w:p w:rsidR="002D5CB1" w:rsidRDefault="002D5CB1" w:rsidP="002D5CB1">
      <w:pPr>
        <w:ind w:left="0"/>
      </w:pPr>
      <w:r>
        <w:rPr>
          <w:b/>
          <w:u w:val="single"/>
        </w:rPr>
        <w:t>INTERFUND TRANSFERS:</w:t>
      </w:r>
    </w:p>
    <w:p w:rsidR="002D5CB1" w:rsidRDefault="002D5CB1" w:rsidP="002D5CB1">
      <w:pPr>
        <w:ind w:left="0"/>
      </w:pPr>
      <w:r>
        <w:t>There was no Interfund Transfers to come before the Board.</w:t>
      </w:r>
    </w:p>
    <w:p w:rsidR="002D5CB1" w:rsidRDefault="002D5CB1" w:rsidP="002D5CB1">
      <w:pPr>
        <w:ind w:left="0"/>
      </w:pPr>
    </w:p>
    <w:p w:rsidR="002D5CB1" w:rsidRDefault="002D5CB1" w:rsidP="002D5CB1">
      <w:pPr>
        <w:ind w:left="0"/>
      </w:pPr>
      <w:proofErr w:type="gramStart"/>
      <w:r>
        <w:t>Moved by Buller, seconded by Sikes to adopt Resolution #14-80, Amendment and Addendum to NIRMA/NIRMA II Intergovernmental/Interlocal Agreement, roll call; yeas, Buller, Sikes, Shellington and Bamesberger, nays none, Bulgrin absent, motion carried.</w:t>
      </w:r>
      <w:proofErr w:type="gramEnd"/>
    </w:p>
    <w:p w:rsidR="002D5CB1" w:rsidRDefault="002D5CB1" w:rsidP="002D5CB1">
      <w:pPr>
        <w:pStyle w:val="NoSpacing"/>
        <w:jc w:val="center"/>
      </w:pPr>
      <w:r>
        <w:t>RESOLUTION #14-80</w:t>
      </w:r>
    </w:p>
    <w:p w:rsidR="002D5CB1" w:rsidRDefault="002D5CB1" w:rsidP="002D5CB1">
      <w:pPr>
        <w:pStyle w:val="NoSpacing"/>
        <w:jc w:val="center"/>
      </w:pPr>
      <w:r>
        <w:t>FOR AMENDMENT AND ADDENDUM TO</w:t>
      </w:r>
    </w:p>
    <w:p w:rsidR="002D5CB1" w:rsidRDefault="002D5CB1" w:rsidP="002D5CB1">
      <w:pPr>
        <w:pStyle w:val="NoSpacing"/>
        <w:jc w:val="center"/>
      </w:pPr>
      <w:r>
        <w:t>NIRMA/NIRMA II INTERGOVERNMENTAL/INTERLOCAL AGREEMENTS</w:t>
      </w:r>
    </w:p>
    <w:p w:rsidR="002D5CB1" w:rsidRDefault="002D5CB1" w:rsidP="002D5CB1">
      <w:pPr>
        <w:pStyle w:val="NoSpacing"/>
        <w:jc w:val="center"/>
      </w:pPr>
    </w:p>
    <w:p w:rsidR="002D5CB1" w:rsidRDefault="002D5CB1" w:rsidP="002D5CB1">
      <w:pPr>
        <w:pStyle w:val="NoSpacing"/>
      </w:pPr>
      <w:r>
        <w:t>WHEREAS, York County has previously entered into Intergovernmental/Interlocal Agreements with various other Nebraska Counties and other public agencies to form and participate in the Nebraska Intergovernmental Risk Management Association (NIRMA) and the Nebraska Intergovernmental Risk Management Association II (NIRMA II) as authorized by the Intergovernmental Risk Management Act (Neb.Rev.Stat 44-4301 et seq.) and the Nebraska Interlocal Cooperation Act (Neb.Rev.Stat. 13-801 et seq.); and</w:t>
      </w:r>
    </w:p>
    <w:p w:rsidR="002D5CB1" w:rsidRDefault="002D5CB1" w:rsidP="002D5CB1">
      <w:pPr>
        <w:pStyle w:val="NoSpacing"/>
      </w:pPr>
    </w:p>
    <w:p w:rsidR="002D5CB1" w:rsidRDefault="002D5CB1" w:rsidP="002D5CB1">
      <w:pPr>
        <w:pStyle w:val="NoSpacing"/>
      </w:pPr>
      <w:r>
        <w:t>WHEREAS, Counties and other Public Agencies as defined in Neb.Rev.Stat 44-4303 are allowed to participate in said cooperative undertakings; and</w:t>
      </w:r>
    </w:p>
    <w:p w:rsidR="002D5CB1" w:rsidRDefault="002D5CB1" w:rsidP="002D5CB1">
      <w:pPr>
        <w:pStyle w:val="NoSpacing"/>
      </w:pPr>
    </w:p>
    <w:p w:rsidR="002D5CB1" w:rsidRDefault="002D5CB1" w:rsidP="002D5CB1">
      <w:pPr>
        <w:pStyle w:val="NoSpacing"/>
      </w:pPr>
      <w:r>
        <w:t>WHEREAS, the Legislature has found that proper risk management requires the spreading of risk so as to minimize fluctuation in insurance needs and that benefits can be derived through the pooling of insurance purchasing by local government, and</w:t>
      </w:r>
    </w:p>
    <w:p w:rsidR="002D5CB1" w:rsidRDefault="002D5CB1" w:rsidP="002D5CB1">
      <w:pPr>
        <w:pStyle w:val="NoSpacing"/>
      </w:pPr>
    </w:p>
    <w:p w:rsidR="002D5CB1" w:rsidRDefault="002D5CB1" w:rsidP="002D5CB1">
      <w:pPr>
        <w:pStyle w:val="NoSpacing"/>
      </w:pPr>
      <w:r>
        <w:t>WHEREAS, NIRMA and NIRMA II have provided coverages to the County in a cost effective way which meet and exceed that provided by standard insurance carriers; and</w:t>
      </w:r>
    </w:p>
    <w:p w:rsidR="002D5CB1" w:rsidRDefault="002D5CB1" w:rsidP="002D5CB1">
      <w:pPr>
        <w:pStyle w:val="NoSpacing"/>
      </w:pPr>
    </w:p>
    <w:p w:rsidR="002D5CB1" w:rsidRDefault="002D5CB1" w:rsidP="002D5CB1">
      <w:pPr>
        <w:pStyle w:val="NoSpacing"/>
      </w:pPr>
      <w:r>
        <w:t>WHEREAS, NIRMA and NIRMA II provided risk management services such as loss prevention, safety audits, claims and litigation management, and coverages tailored to address loss exposures counties and other related public entities face not economically available from other sources; and</w:t>
      </w:r>
    </w:p>
    <w:p w:rsidR="002D5CB1" w:rsidRDefault="002D5CB1" w:rsidP="002D5CB1">
      <w:pPr>
        <w:pStyle w:val="NoSpacing"/>
      </w:pPr>
    </w:p>
    <w:p w:rsidR="002D5CB1" w:rsidRDefault="002D5CB1" w:rsidP="002D5CB1">
      <w:pPr>
        <w:pStyle w:val="NoSpacing"/>
      </w:pPr>
      <w:r>
        <w:t>WHEREAS, these coverages and risk management services are essential for the continued effective and efficient use of county taxpayer dollars; and</w:t>
      </w:r>
    </w:p>
    <w:p w:rsidR="002D5CB1" w:rsidRDefault="002D5CB1" w:rsidP="002D5CB1">
      <w:pPr>
        <w:pStyle w:val="NoSpacing"/>
      </w:pPr>
    </w:p>
    <w:p w:rsidR="002D5CB1" w:rsidRDefault="002D5CB1" w:rsidP="002D5CB1">
      <w:pPr>
        <w:pStyle w:val="NoSpacing"/>
      </w:pPr>
      <w:r>
        <w:t>WHEREAS, the current Intergovernmental/Interlocal Agreements will expire on June 30, 2015, and</w:t>
      </w:r>
    </w:p>
    <w:p w:rsidR="002D5CB1" w:rsidRDefault="002D5CB1" w:rsidP="002D5CB1">
      <w:pPr>
        <w:pStyle w:val="NoSpacing"/>
      </w:pPr>
    </w:p>
    <w:p w:rsidR="002D5CB1" w:rsidRDefault="002D5CB1" w:rsidP="002D5CB1">
      <w:pPr>
        <w:pStyle w:val="NoSpacing"/>
      </w:pPr>
      <w:r>
        <w:t>NOW, THEREFORE, BE IT RESOLVED that the York County Board hereby:</w:t>
      </w:r>
    </w:p>
    <w:p w:rsidR="002D5CB1" w:rsidRDefault="002D5CB1" w:rsidP="002D5CB1">
      <w:pPr>
        <w:pStyle w:val="NoSpacing"/>
      </w:pPr>
    </w:p>
    <w:p w:rsidR="002D5CB1" w:rsidRDefault="002D5CB1" w:rsidP="002D5CB1">
      <w:pPr>
        <w:pStyle w:val="NoSpacing"/>
        <w:numPr>
          <w:ilvl w:val="0"/>
          <w:numId w:val="2"/>
        </w:numPr>
      </w:pPr>
      <w:r>
        <w:t>Extend its commitment to participate in NIRMA and NIRMA II for the period July 1, 2015 through June 30, 2018; and</w:t>
      </w:r>
    </w:p>
    <w:p w:rsidR="002D5CB1" w:rsidRDefault="002D5CB1" w:rsidP="002D5CB1">
      <w:pPr>
        <w:pStyle w:val="NoSpacing"/>
        <w:numPr>
          <w:ilvl w:val="0"/>
          <w:numId w:val="2"/>
        </w:numPr>
      </w:pPr>
      <w:r>
        <w:t>Declares that this Resolution shall service as an amendment and addendum to the previous Intergovernmental/Interlocal Agreement entered into by the County Board, said Intergovernmental/Interlocal Agreement readopted by and incorporated herein by this reference as amended.</w:t>
      </w:r>
    </w:p>
    <w:p w:rsidR="002D5CB1" w:rsidRDefault="002D5CB1" w:rsidP="002D5CB1">
      <w:pPr>
        <w:pStyle w:val="NoSpacing"/>
        <w:ind w:left="360"/>
      </w:pPr>
      <w:r>
        <w:t>After motion duly made by member Paul Buller and seconded by member Jack Sikes, the following members voted by roll call vote in favor of passage and adoption of said Resolution: Tom Shellington and Bill Bamesberger.</w:t>
      </w:r>
    </w:p>
    <w:p w:rsidR="002D5CB1" w:rsidRDefault="002D5CB1" w:rsidP="002D5CB1">
      <w:pPr>
        <w:pStyle w:val="NoSpacing"/>
        <w:ind w:left="360"/>
      </w:pPr>
    </w:p>
    <w:p w:rsidR="002D5CB1" w:rsidRDefault="002D5CB1" w:rsidP="002D5CB1">
      <w:pPr>
        <w:pStyle w:val="NoSpacing"/>
        <w:ind w:left="360"/>
      </w:pPr>
      <w:r>
        <w:t>The following members voted against the same: N/A.</w:t>
      </w:r>
    </w:p>
    <w:p w:rsidR="002D5CB1" w:rsidRDefault="002D5CB1" w:rsidP="002D5CB1">
      <w:pPr>
        <w:pStyle w:val="NoSpacing"/>
        <w:ind w:left="360"/>
      </w:pPr>
    </w:p>
    <w:p w:rsidR="002D5CB1" w:rsidRDefault="002D5CB1" w:rsidP="002D5CB1">
      <w:pPr>
        <w:pStyle w:val="NoSpacing"/>
        <w:ind w:left="360"/>
      </w:pPr>
      <w:r>
        <w:t>The following members were absent or not voting: Kurt Bulgrin.</w:t>
      </w:r>
    </w:p>
    <w:p w:rsidR="002D5CB1" w:rsidRDefault="002D5CB1" w:rsidP="002D5CB1">
      <w:pPr>
        <w:pStyle w:val="NoSpacing"/>
        <w:ind w:left="360"/>
      </w:pPr>
    </w:p>
    <w:p w:rsidR="002D5CB1" w:rsidRDefault="002D5CB1" w:rsidP="002D5CB1">
      <w:pPr>
        <w:pStyle w:val="NoSpacing"/>
        <w:ind w:left="360"/>
      </w:pPr>
      <w:r>
        <w:t>PASSED AND APPROVED this 28th day of October, 2014.</w:t>
      </w:r>
    </w:p>
    <w:p w:rsidR="002D5CB1" w:rsidRDefault="002D5CB1" w:rsidP="002D5CB1">
      <w:pPr>
        <w:ind w:left="0"/>
      </w:pPr>
    </w:p>
    <w:p w:rsidR="002D5CB1" w:rsidRDefault="002D5CB1" w:rsidP="002D5CB1">
      <w:pPr>
        <w:ind w:left="0"/>
      </w:pPr>
      <w:r>
        <w:t>Moved by Shellington, seconded by Sikes to approve Resolution #14-81for a Agreement made and entered into by the State of Nebraska, Department of Roads and York County for the purpose of providing partial funding of Contractor’s Public Transportation System, roll call; yeas, Shellington, Sikes, Buller and Bamesberger, nays none, Bulgrin absent, motion carried.</w:t>
      </w:r>
    </w:p>
    <w:p w:rsidR="002D5CB1" w:rsidRDefault="002D5CB1" w:rsidP="002D5CB1">
      <w:pPr>
        <w:ind w:left="0"/>
      </w:pPr>
    </w:p>
    <w:p w:rsidR="002D5CB1" w:rsidRDefault="002D5CB1" w:rsidP="002D5CB1">
      <w:pPr>
        <w:jc w:val="center"/>
        <w:rPr>
          <w:sz w:val="28"/>
          <w:szCs w:val="28"/>
        </w:rPr>
      </w:pPr>
      <w:r>
        <w:rPr>
          <w:sz w:val="28"/>
          <w:szCs w:val="28"/>
        </w:rPr>
        <w:t>RESOLUTION #14-81</w:t>
      </w:r>
    </w:p>
    <w:p w:rsidR="002D5CB1" w:rsidRPr="00F52049" w:rsidRDefault="002D5CB1" w:rsidP="002D5CB1">
      <w:pPr>
        <w:rPr>
          <w:sz w:val="28"/>
          <w:szCs w:val="28"/>
        </w:rPr>
      </w:pPr>
    </w:p>
    <w:p w:rsidR="002D5CB1" w:rsidRDefault="002D5CB1" w:rsidP="002D5CB1">
      <w:r>
        <w:t>WHEREAS, this agreement made and entered into by the State of Nebraska, Department of Roads, hereinafter referred to as Department, and the York County, hereinafter referred to as Contractor is for the purpose of providing partial funding of Contractor’s Public Transportation System, and</w:t>
      </w:r>
    </w:p>
    <w:p w:rsidR="002D5CB1" w:rsidRDefault="002D5CB1" w:rsidP="002D5CB1">
      <w:r>
        <w:lastRenderedPageBreak/>
        <w:t>WHEREAS, the Federal Transit Act, permits the Federal Transit Administration, hereinafter FTA, to carry out public transportation projects for public transportation in areas other than urbanized areas, and</w:t>
      </w:r>
    </w:p>
    <w:p w:rsidR="002D5CB1" w:rsidRDefault="002D5CB1" w:rsidP="002D5CB1">
      <w:r>
        <w:t xml:space="preserve">WHEREAS, the Nebraska Public Transportation Act as provided by Neb Rev Stat 13-1201 through 13-1214 (Reissue 1997), established a public transportation assistance program to provide State financial assistance to qualified eligible recipients, and </w:t>
      </w:r>
    </w:p>
    <w:p w:rsidR="002D5CB1" w:rsidRDefault="002D5CB1" w:rsidP="002D5CB1">
      <w:r>
        <w:t xml:space="preserve">WHEREAS, </w:t>
      </w:r>
      <w:bookmarkStart w:id="0" w:name="_GoBack"/>
      <w:bookmarkEnd w:id="0"/>
      <w:r>
        <w:t>Contractor wishes to provide transportation services in areas other than urbanized areas, and</w:t>
      </w:r>
    </w:p>
    <w:p w:rsidR="002D5CB1" w:rsidRDefault="002D5CB1" w:rsidP="002D5CB1">
      <w:r>
        <w:t>WHEREAS, the Contractor qualifies as an eligible recipient of public transportation assistance, and</w:t>
      </w:r>
    </w:p>
    <w:p w:rsidR="002D5CB1" w:rsidRDefault="002D5CB1" w:rsidP="002D5CB1">
      <w:r>
        <w:t>WHEREAS, the Department wishes to assist the Contactor by providing funds available under the Federal Transit Act and the Nebraska Public Transportation Act for the operation of a public transportation project,</w:t>
      </w:r>
    </w:p>
    <w:p w:rsidR="002D5CB1" w:rsidRDefault="002D5CB1" w:rsidP="002D5CB1">
      <w:r>
        <w:t xml:space="preserve"> THEREFORE BE IT RESOLVED THAT, York County, signed the Agreement for the purpose of providing partial funding of Contractor’s Public Transportation System</w:t>
      </w:r>
    </w:p>
    <w:p w:rsidR="002D5CB1" w:rsidRDefault="002D5CB1" w:rsidP="002D5CB1">
      <w:proofErr w:type="gramStart"/>
      <w:r>
        <w:t>Dated this 28th day of October, 2014.</w:t>
      </w:r>
      <w:proofErr w:type="gramEnd"/>
    </w:p>
    <w:p w:rsidR="002D5CB1" w:rsidRDefault="002D5CB1" w:rsidP="002D5CB1">
      <w:pPr>
        <w:ind w:left="0"/>
      </w:pPr>
    </w:p>
    <w:p w:rsidR="002D5CB1" w:rsidRDefault="002D5CB1" w:rsidP="002D5CB1">
      <w:pPr>
        <w:ind w:left="0"/>
      </w:pPr>
      <w:r>
        <w:t>Moved by Shellington, seconded by Buller, to adopt Resolution #14-82 to add Pledge Security, Cornerstone Bank CUSIP #729796AM4 in the amount of $95,000.00, roll call; yeas, Shellington, Buller, Sikes and Bamesberger, nays none, Bulgrin absent, motion carried.</w:t>
      </w:r>
    </w:p>
    <w:p w:rsidR="002D5CB1" w:rsidRDefault="002D5CB1" w:rsidP="002D5CB1">
      <w:pPr>
        <w:ind w:left="0"/>
      </w:pPr>
    </w:p>
    <w:p w:rsidR="002D5CB1" w:rsidRDefault="002D5CB1" w:rsidP="002D5CB1">
      <w:pPr>
        <w:tabs>
          <w:tab w:val="left" w:pos="720"/>
          <w:tab w:val="left" w:pos="1440"/>
          <w:tab w:val="left" w:pos="3600"/>
          <w:tab w:val="decimal" w:pos="9360"/>
          <w:tab w:val="decimal" w:pos="10680"/>
        </w:tabs>
        <w:jc w:val="center"/>
        <w:rPr>
          <w:b/>
        </w:rPr>
      </w:pPr>
      <w:r>
        <w:rPr>
          <w:b/>
        </w:rPr>
        <w:t>RESOLUTION #14-82</w:t>
      </w:r>
    </w:p>
    <w:p w:rsidR="002D5CB1" w:rsidRDefault="002D5CB1" w:rsidP="002D5CB1">
      <w:pPr>
        <w:tabs>
          <w:tab w:val="left" w:pos="1440"/>
          <w:tab w:val="decimal" w:pos="9360"/>
        </w:tabs>
        <w:ind w:firstLine="936"/>
        <w:jc w:val="center"/>
        <w:rPr>
          <w:b/>
        </w:rPr>
      </w:pPr>
    </w:p>
    <w:p w:rsidR="002D5CB1" w:rsidRDefault="002D5CB1" w:rsidP="002D5CB1">
      <w:pPr>
        <w:tabs>
          <w:tab w:val="left" w:pos="720"/>
          <w:tab w:val="left" w:pos="1440"/>
          <w:tab w:val="decimal" w:pos="9360"/>
        </w:tabs>
        <w:ind w:firstLine="936"/>
      </w:pPr>
      <w:r w:rsidRPr="00BB1F81">
        <w:rPr>
          <w:b/>
        </w:rPr>
        <w:t>WHEREAS</w:t>
      </w:r>
      <w:r>
        <w:t>, Cornerstone Bank was heretofore designated as a depository for county funds and to secure the same from time to time, has heretofore deposited securities with Plymouth Neb Rural Fire Protection;</w:t>
      </w:r>
    </w:p>
    <w:p w:rsidR="002D5CB1" w:rsidRDefault="002D5CB1" w:rsidP="002D5CB1">
      <w:pPr>
        <w:tabs>
          <w:tab w:val="left" w:pos="720"/>
          <w:tab w:val="left" w:pos="1440"/>
          <w:tab w:val="decimal" w:pos="9360"/>
        </w:tabs>
        <w:ind w:firstLine="936"/>
      </w:pPr>
    </w:p>
    <w:p w:rsidR="002D5CB1" w:rsidRDefault="002D5CB1" w:rsidP="002D5CB1">
      <w:pPr>
        <w:tabs>
          <w:tab w:val="left" w:pos="720"/>
          <w:tab w:val="left" w:pos="1440"/>
          <w:tab w:val="decimal" w:pos="9360"/>
        </w:tabs>
        <w:ind w:firstLine="936"/>
      </w:pPr>
      <w:r w:rsidRPr="00BB1F81">
        <w:rPr>
          <w:b/>
        </w:rPr>
        <w:t>BE IT THEREFORE RESOLVED</w:t>
      </w:r>
      <w:r>
        <w:t>, that the deposit of securities heretofore made to secure the County deposits with said Cornerstone Bank be and the same are hereby approved and that the Depository Receipts herewith filed with the County Treasurer covering the following described securities be approved:</w:t>
      </w:r>
    </w:p>
    <w:p w:rsidR="002D5CB1" w:rsidRDefault="002D5CB1" w:rsidP="002D5CB1">
      <w:pPr>
        <w:tabs>
          <w:tab w:val="left" w:pos="720"/>
          <w:tab w:val="left" w:pos="1440"/>
          <w:tab w:val="decimal" w:pos="9360"/>
        </w:tabs>
        <w:ind w:firstLine="936"/>
      </w:pPr>
    </w:p>
    <w:p w:rsidR="002D5CB1" w:rsidRDefault="002D5CB1" w:rsidP="002D5CB1">
      <w:pPr>
        <w:tabs>
          <w:tab w:val="left" w:pos="720"/>
          <w:tab w:val="left" w:pos="1440"/>
          <w:tab w:val="decimal" w:pos="9360"/>
        </w:tabs>
        <w:ind w:firstLine="936"/>
      </w:pPr>
    </w:p>
    <w:p w:rsidR="002D5CB1" w:rsidRDefault="002D5CB1" w:rsidP="002D5CB1">
      <w:pPr>
        <w:tabs>
          <w:tab w:val="left" w:pos="720"/>
          <w:tab w:val="left" w:pos="1440"/>
          <w:tab w:val="decimal" w:pos="9360"/>
        </w:tabs>
        <w:ind w:firstLine="936"/>
      </w:pPr>
      <w:r>
        <w:t xml:space="preserve">Cornerstone Bank, </w:t>
      </w:r>
    </w:p>
    <w:p w:rsidR="002D5CB1" w:rsidRDefault="002D5CB1" w:rsidP="002D5CB1">
      <w:pPr>
        <w:tabs>
          <w:tab w:val="left" w:pos="720"/>
          <w:tab w:val="left" w:pos="1440"/>
          <w:tab w:val="decimal" w:pos="9360"/>
        </w:tabs>
        <w:ind w:firstLine="936"/>
      </w:pPr>
      <w:r>
        <w:t>Security Description: Plymouth Neb Rural Fire Protection</w:t>
      </w:r>
    </w:p>
    <w:p w:rsidR="002D5CB1" w:rsidRDefault="002D5CB1" w:rsidP="002D5CB1">
      <w:pPr>
        <w:tabs>
          <w:tab w:val="left" w:pos="720"/>
          <w:tab w:val="left" w:pos="1440"/>
          <w:tab w:val="decimal" w:pos="9360"/>
        </w:tabs>
        <w:ind w:firstLine="936"/>
      </w:pPr>
      <w:r>
        <w:t xml:space="preserve">Maturity Date:  06/15/2026       </w:t>
      </w:r>
    </w:p>
    <w:p w:rsidR="002D5CB1" w:rsidRDefault="002D5CB1" w:rsidP="002D5CB1">
      <w:pPr>
        <w:tabs>
          <w:tab w:val="left" w:pos="720"/>
          <w:tab w:val="left" w:pos="1440"/>
          <w:tab w:val="decimal" w:pos="9360"/>
        </w:tabs>
        <w:ind w:firstLine="936"/>
      </w:pPr>
      <w:r>
        <w:t>CUSIP:  #729796</w:t>
      </w:r>
      <w:proofErr w:type="gramStart"/>
      <w:r>
        <w:t>AM4</w:t>
      </w:r>
      <w:proofErr w:type="gramEnd"/>
    </w:p>
    <w:p w:rsidR="002D5CB1" w:rsidRDefault="002D5CB1" w:rsidP="002D5CB1">
      <w:pPr>
        <w:tabs>
          <w:tab w:val="left" w:pos="720"/>
          <w:tab w:val="left" w:pos="1440"/>
          <w:tab w:val="decimal" w:pos="9360"/>
        </w:tabs>
        <w:ind w:firstLine="936"/>
      </w:pPr>
      <w:r>
        <w:t>Pledged amount:  $95,000.00</w:t>
      </w:r>
    </w:p>
    <w:p w:rsidR="002D5CB1" w:rsidRDefault="002D5CB1" w:rsidP="002D5CB1">
      <w:pPr>
        <w:tabs>
          <w:tab w:val="left" w:pos="720"/>
          <w:tab w:val="left" w:pos="1440"/>
          <w:tab w:val="decimal" w:pos="9360"/>
        </w:tabs>
        <w:ind w:firstLine="936"/>
      </w:pPr>
    </w:p>
    <w:p w:rsidR="002D5CB1" w:rsidRDefault="002D5CB1" w:rsidP="002D5CB1">
      <w:pPr>
        <w:tabs>
          <w:tab w:val="left" w:pos="720"/>
          <w:tab w:val="left" w:pos="1440"/>
          <w:tab w:val="decimal" w:pos="9360"/>
        </w:tabs>
        <w:ind w:firstLine="936"/>
      </w:pPr>
      <w:proofErr w:type="gramStart"/>
      <w:r>
        <w:t>DATED this 28th day of October, 2014.</w:t>
      </w:r>
      <w:proofErr w:type="gramEnd"/>
    </w:p>
    <w:p w:rsidR="002D5CB1" w:rsidRDefault="002D5CB1" w:rsidP="002D5CB1">
      <w:pPr>
        <w:ind w:left="0"/>
      </w:pPr>
    </w:p>
    <w:p w:rsidR="002D5CB1" w:rsidRDefault="002D5CB1" w:rsidP="002D5CB1">
      <w:pPr>
        <w:ind w:left="0"/>
        <w:rPr>
          <w:b/>
        </w:rPr>
      </w:pPr>
      <w:r>
        <w:t>Moved by Shellington, seconded by Sikes, to adopt Resolution #14-83 to release Pledge Security, Cornerstone Bank, CUSIP #313381J97 in the amount of $2,500,000.00, Cornerstone Bank, CUSIP #3130A1NP9 in the amount of $600,000.00 and Cornerstone Bank, CUSIP #3130A1NP9 in the amount of $400,000.00, roll call; yeas, Shellington, Sikes, Buller and Bamesberger, nays none, Bulgrin absent, motion carried.</w:t>
      </w:r>
    </w:p>
    <w:p w:rsidR="002D5CB1" w:rsidRDefault="002D5CB1" w:rsidP="002D5CB1">
      <w:pPr>
        <w:jc w:val="center"/>
        <w:rPr>
          <w:b/>
        </w:rPr>
      </w:pPr>
    </w:p>
    <w:p w:rsidR="002D5CB1" w:rsidRDefault="002D5CB1" w:rsidP="002D5CB1">
      <w:pPr>
        <w:jc w:val="center"/>
        <w:rPr>
          <w:b/>
        </w:rPr>
      </w:pPr>
      <w:r>
        <w:rPr>
          <w:b/>
        </w:rPr>
        <w:t>RESOLUTION #14-83</w:t>
      </w:r>
    </w:p>
    <w:p w:rsidR="002D5CB1" w:rsidRDefault="002D5CB1" w:rsidP="002D5CB1">
      <w:pPr>
        <w:jc w:val="center"/>
        <w:rPr>
          <w:b/>
        </w:rPr>
      </w:pPr>
    </w:p>
    <w:p w:rsidR="002D5CB1" w:rsidRDefault="002D5CB1" w:rsidP="002D5CB1">
      <w:r>
        <w:rPr>
          <w:b/>
        </w:rPr>
        <w:tab/>
        <w:t xml:space="preserve">WHEREAS, </w:t>
      </w:r>
      <w:r>
        <w:t>Cornerstone Bank  was here</w:t>
      </w:r>
      <w:r w:rsidRPr="00331F88">
        <w:t>tofore</w:t>
      </w:r>
      <w:r>
        <w:t xml:space="preserve"> designated as a depository for County Funds and to secure the same from time to time, has heretofore deposited in escrow, certain securities, which have from time to time with the approval of the County Board been submitted for other securities; and</w:t>
      </w:r>
    </w:p>
    <w:p w:rsidR="002D5CB1" w:rsidRDefault="002D5CB1" w:rsidP="002D5CB1"/>
    <w:p w:rsidR="002D5CB1" w:rsidRDefault="002D5CB1" w:rsidP="002D5CB1">
      <w:r>
        <w:tab/>
      </w:r>
      <w:r>
        <w:rPr>
          <w:b/>
        </w:rPr>
        <w:t xml:space="preserve">WHEREAS, </w:t>
      </w:r>
      <w:r>
        <w:t>at this time there are on deposit with said Cornerstone Bank in escrow, to secure the County deposits in said Federal Home Loan Bank the following security:</w:t>
      </w:r>
    </w:p>
    <w:p w:rsidR="002D5CB1" w:rsidRDefault="002D5CB1" w:rsidP="002D5CB1">
      <w:pPr>
        <w:tabs>
          <w:tab w:val="left" w:pos="720"/>
          <w:tab w:val="left" w:pos="1440"/>
          <w:tab w:val="decimal" w:pos="9360"/>
        </w:tabs>
        <w:ind w:firstLine="936"/>
      </w:pPr>
    </w:p>
    <w:p w:rsidR="002D5CB1" w:rsidRDefault="002D5CB1" w:rsidP="002D5CB1">
      <w:pPr>
        <w:tabs>
          <w:tab w:val="left" w:pos="720"/>
          <w:tab w:val="left" w:pos="1440"/>
          <w:tab w:val="decimal" w:pos="9360"/>
        </w:tabs>
        <w:ind w:firstLine="936"/>
      </w:pPr>
      <w:r>
        <w:tab/>
      </w:r>
      <w:r>
        <w:rPr>
          <w:b/>
        </w:rPr>
        <w:t xml:space="preserve">BE IT THEREFORE RESOLVED </w:t>
      </w:r>
      <w:r>
        <w:t>that the deposit of securities heretofore made to secure the County deposits with said Cornerstone Bank be and the same are hereby release and that the Depository Receipts herewith filed with the County Clerk covering the following described securities:</w:t>
      </w:r>
    </w:p>
    <w:p w:rsidR="002D5CB1" w:rsidRDefault="002D5CB1" w:rsidP="002D5CB1">
      <w:pPr>
        <w:tabs>
          <w:tab w:val="left" w:pos="720"/>
          <w:tab w:val="left" w:pos="1440"/>
          <w:tab w:val="decimal" w:pos="9360"/>
        </w:tabs>
        <w:ind w:firstLine="936"/>
      </w:pPr>
    </w:p>
    <w:p w:rsidR="002D5CB1" w:rsidRDefault="002D5CB1" w:rsidP="002D5CB1">
      <w:pPr>
        <w:tabs>
          <w:tab w:val="left" w:pos="720"/>
          <w:tab w:val="left" w:pos="1440"/>
          <w:tab w:val="decimal" w:pos="9360"/>
        </w:tabs>
        <w:ind w:firstLine="936"/>
      </w:pPr>
      <w:r>
        <w:t>Cornerstone Bank</w:t>
      </w:r>
    </w:p>
    <w:p w:rsidR="002D5CB1" w:rsidRDefault="002D5CB1" w:rsidP="002D5CB1">
      <w:pPr>
        <w:tabs>
          <w:tab w:val="left" w:pos="720"/>
          <w:tab w:val="left" w:pos="1440"/>
          <w:tab w:val="decimal" w:pos="9360"/>
        </w:tabs>
        <w:ind w:firstLine="936"/>
      </w:pPr>
      <w:r>
        <w:t>Safekeeping Department: Federal Home Loan Bank</w:t>
      </w:r>
    </w:p>
    <w:p w:rsidR="002D5CB1" w:rsidRDefault="002D5CB1" w:rsidP="002D5CB1">
      <w:pPr>
        <w:tabs>
          <w:tab w:val="left" w:pos="720"/>
          <w:tab w:val="left" w:pos="1440"/>
          <w:tab w:val="decimal" w:pos="9360"/>
        </w:tabs>
        <w:ind w:firstLine="936"/>
      </w:pPr>
      <w:r>
        <w:t>Maturity Date:  12/20/2024</w:t>
      </w:r>
    </w:p>
    <w:p w:rsidR="002D5CB1" w:rsidRDefault="002D5CB1" w:rsidP="002D5CB1">
      <w:pPr>
        <w:tabs>
          <w:tab w:val="left" w:pos="720"/>
          <w:tab w:val="left" w:pos="1440"/>
          <w:tab w:val="decimal" w:pos="9360"/>
        </w:tabs>
        <w:ind w:firstLine="936"/>
      </w:pPr>
      <w:r>
        <w:t>Cusip #: 313381J97</w:t>
      </w:r>
    </w:p>
    <w:p w:rsidR="002D5CB1" w:rsidRDefault="002D5CB1" w:rsidP="002D5CB1">
      <w:pPr>
        <w:tabs>
          <w:tab w:val="left" w:pos="720"/>
          <w:tab w:val="left" w:pos="1440"/>
          <w:tab w:val="decimal" w:pos="9360"/>
        </w:tabs>
        <w:ind w:firstLine="936"/>
      </w:pPr>
      <w:r>
        <w:t>Face Amount $2,500,000.00</w:t>
      </w:r>
    </w:p>
    <w:p w:rsidR="002D5CB1" w:rsidRDefault="002D5CB1" w:rsidP="002D5CB1">
      <w:pPr>
        <w:tabs>
          <w:tab w:val="left" w:pos="720"/>
          <w:tab w:val="left" w:pos="1440"/>
          <w:tab w:val="decimal" w:pos="9360"/>
        </w:tabs>
        <w:ind w:firstLine="936"/>
      </w:pPr>
      <w:r>
        <w:t>Original Resolution #13-31</w:t>
      </w:r>
    </w:p>
    <w:p w:rsidR="002D5CB1" w:rsidRDefault="002D5CB1" w:rsidP="002D5CB1">
      <w:pPr>
        <w:tabs>
          <w:tab w:val="left" w:pos="720"/>
          <w:tab w:val="left" w:pos="1440"/>
          <w:tab w:val="decimal" w:pos="9360"/>
        </w:tabs>
        <w:ind w:firstLine="936"/>
      </w:pPr>
    </w:p>
    <w:p w:rsidR="002D5CB1" w:rsidRDefault="002D5CB1" w:rsidP="002D5CB1">
      <w:pPr>
        <w:tabs>
          <w:tab w:val="left" w:pos="720"/>
          <w:tab w:val="left" w:pos="1440"/>
          <w:tab w:val="decimal" w:pos="9360"/>
        </w:tabs>
        <w:ind w:firstLine="936"/>
      </w:pPr>
      <w:r>
        <w:t>Cornerstone Bank</w:t>
      </w:r>
    </w:p>
    <w:p w:rsidR="002D5CB1" w:rsidRDefault="002D5CB1" w:rsidP="002D5CB1">
      <w:pPr>
        <w:tabs>
          <w:tab w:val="left" w:pos="720"/>
          <w:tab w:val="left" w:pos="1440"/>
          <w:tab w:val="decimal" w:pos="9360"/>
        </w:tabs>
        <w:ind w:firstLine="936"/>
      </w:pPr>
      <w:r>
        <w:t>Safekeeping Department: Federal Home Loan Bank</w:t>
      </w:r>
    </w:p>
    <w:p w:rsidR="002D5CB1" w:rsidRDefault="002D5CB1" w:rsidP="002D5CB1">
      <w:pPr>
        <w:tabs>
          <w:tab w:val="left" w:pos="720"/>
          <w:tab w:val="left" w:pos="1440"/>
          <w:tab w:val="decimal" w:pos="9360"/>
        </w:tabs>
        <w:ind w:firstLine="936"/>
      </w:pPr>
      <w:r>
        <w:t>Maturity Date: 07/28/2017</w:t>
      </w:r>
    </w:p>
    <w:p w:rsidR="002D5CB1" w:rsidRDefault="002D5CB1" w:rsidP="002D5CB1">
      <w:pPr>
        <w:tabs>
          <w:tab w:val="left" w:pos="720"/>
          <w:tab w:val="left" w:pos="1440"/>
          <w:tab w:val="decimal" w:pos="9360"/>
        </w:tabs>
        <w:ind w:firstLine="936"/>
      </w:pPr>
      <w:r>
        <w:t>Cusip #: 3130A1NP9</w:t>
      </w:r>
    </w:p>
    <w:p w:rsidR="002D5CB1" w:rsidRDefault="002D5CB1" w:rsidP="002D5CB1">
      <w:pPr>
        <w:tabs>
          <w:tab w:val="left" w:pos="720"/>
          <w:tab w:val="left" w:pos="1440"/>
          <w:tab w:val="decimal" w:pos="9360"/>
        </w:tabs>
        <w:ind w:firstLine="936"/>
      </w:pPr>
      <w:r>
        <w:t>Face Amount $600,000.00</w:t>
      </w:r>
    </w:p>
    <w:p w:rsidR="002D5CB1" w:rsidRDefault="002D5CB1" w:rsidP="002D5CB1">
      <w:pPr>
        <w:tabs>
          <w:tab w:val="left" w:pos="720"/>
          <w:tab w:val="left" w:pos="1440"/>
          <w:tab w:val="decimal" w:pos="9360"/>
        </w:tabs>
        <w:ind w:firstLine="936"/>
      </w:pPr>
      <w:r>
        <w:t>Original Resolution #14-75</w:t>
      </w:r>
    </w:p>
    <w:p w:rsidR="002D5CB1" w:rsidRDefault="002D5CB1" w:rsidP="002D5CB1">
      <w:pPr>
        <w:tabs>
          <w:tab w:val="left" w:pos="720"/>
          <w:tab w:val="left" w:pos="1440"/>
          <w:tab w:val="decimal" w:pos="9360"/>
        </w:tabs>
        <w:ind w:firstLine="936"/>
      </w:pPr>
    </w:p>
    <w:p w:rsidR="002D5CB1" w:rsidRDefault="002D5CB1" w:rsidP="002D5CB1">
      <w:pPr>
        <w:tabs>
          <w:tab w:val="left" w:pos="720"/>
          <w:tab w:val="left" w:pos="1440"/>
          <w:tab w:val="decimal" w:pos="9360"/>
        </w:tabs>
        <w:ind w:firstLine="936"/>
      </w:pPr>
      <w:r>
        <w:t>Cornerstone Bank</w:t>
      </w:r>
    </w:p>
    <w:p w:rsidR="002D5CB1" w:rsidRDefault="002D5CB1" w:rsidP="002D5CB1">
      <w:pPr>
        <w:tabs>
          <w:tab w:val="left" w:pos="720"/>
          <w:tab w:val="left" w:pos="1440"/>
          <w:tab w:val="decimal" w:pos="9360"/>
        </w:tabs>
        <w:ind w:firstLine="936"/>
      </w:pPr>
      <w:r>
        <w:t>Safekeeping Department: Federal Home Loan Bank</w:t>
      </w:r>
    </w:p>
    <w:p w:rsidR="002D5CB1" w:rsidRDefault="002D5CB1" w:rsidP="002D5CB1">
      <w:pPr>
        <w:tabs>
          <w:tab w:val="left" w:pos="720"/>
          <w:tab w:val="left" w:pos="1440"/>
          <w:tab w:val="decimal" w:pos="9360"/>
        </w:tabs>
        <w:ind w:firstLine="936"/>
      </w:pPr>
      <w:r>
        <w:t>Maturity Date: 07/28/2017</w:t>
      </w:r>
    </w:p>
    <w:p w:rsidR="002D5CB1" w:rsidRDefault="002D5CB1" w:rsidP="002D5CB1">
      <w:pPr>
        <w:tabs>
          <w:tab w:val="left" w:pos="720"/>
          <w:tab w:val="left" w:pos="1440"/>
          <w:tab w:val="decimal" w:pos="9360"/>
        </w:tabs>
        <w:ind w:firstLine="936"/>
      </w:pPr>
      <w:r>
        <w:t>Cusip # 3130A1NP9</w:t>
      </w:r>
    </w:p>
    <w:p w:rsidR="002D5CB1" w:rsidRDefault="002D5CB1" w:rsidP="002D5CB1">
      <w:pPr>
        <w:tabs>
          <w:tab w:val="left" w:pos="720"/>
          <w:tab w:val="left" w:pos="1440"/>
          <w:tab w:val="decimal" w:pos="9360"/>
        </w:tabs>
        <w:ind w:firstLine="936"/>
      </w:pPr>
      <w:r>
        <w:t>Face Amount $400,000.00</w:t>
      </w:r>
    </w:p>
    <w:p w:rsidR="002D5CB1" w:rsidRDefault="002D5CB1" w:rsidP="002D5CB1">
      <w:pPr>
        <w:tabs>
          <w:tab w:val="left" w:pos="720"/>
          <w:tab w:val="left" w:pos="1440"/>
          <w:tab w:val="decimal" w:pos="9360"/>
        </w:tabs>
        <w:ind w:firstLine="936"/>
      </w:pPr>
      <w:r>
        <w:t>Original Resolution #14-38</w:t>
      </w:r>
    </w:p>
    <w:p w:rsidR="002D5CB1" w:rsidRDefault="002D5CB1" w:rsidP="002D5CB1"/>
    <w:p w:rsidR="002D5CB1" w:rsidRDefault="002D5CB1" w:rsidP="002D5CB1">
      <w:r>
        <w:tab/>
        <w:t>DATED this 28th day of October, 2014</w:t>
      </w:r>
    </w:p>
    <w:p w:rsidR="002D5CB1" w:rsidRDefault="002D5CB1" w:rsidP="002D5CB1">
      <w:pPr>
        <w:ind w:left="0"/>
      </w:pPr>
    </w:p>
    <w:p w:rsidR="002D5CB1" w:rsidRDefault="002D5CB1" w:rsidP="002D5CB1">
      <w:pPr>
        <w:ind w:left="0"/>
      </w:pPr>
      <w:proofErr w:type="gramStart"/>
      <w:r>
        <w:t>Moved by Buller, seconded by Shellington, to authorize the Chairman to sign the Election Procedures for Voting for NACO officers, roll call; yeas, Buller, Shellington, Sikes and Bamesberger, nays none, Bulgrin absent, motion carried.</w:t>
      </w:r>
      <w:proofErr w:type="gramEnd"/>
    </w:p>
    <w:p w:rsidR="002D5CB1" w:rsidRDefault="002D5CB1" w:rsidP="002D5CB1">
      <w:pPr>
        <w:ind w:left="0"/>
      </w:pPr>
    </w:p>
    <w:p w:rsidR="002D5CB1" w:rsidRDefault="002D5CB1" w:rsidP="002D5CB1">
      <w:pPr>
        <w:ind w:left="0"/>
      </w:pPr>
      <w:r>
        <w:t>Moved by Sikes, seconded by Buller, to sign end of the year documents for the Road Department, Certification Board of Public Roads Classifications and Standards, Addendum Standardized System of Annual Reporting (SSAR) Road and Streets Certification Required by LB 904 (2006) and Road and Bridge Contracts Report to The Board of Public Roads Classifications and Standards, roll call; yeas, Sikes, Buller, Shellington and Bamesberger, nays none, Bulgrin absent, motion carried.</w:t>
      </w:r>
    </w:p>
    <w:p w:rsidR="002D5CB1" w:rsidRDefault="002D5CB1" w:rsidP="002D5CB1">
      <w:pPr>
        <w:ind w:left="0"/>
      </w:pPr>
    </w:p>
    <w:p w:rsidR="002D5CB1" w:rsidRDefault="002D5CB1" w:rsidP="002D5CB1">
      <w:pPr>
        <w:ind w:left="0"/>
      </w:pPr>
      <w:r>
        <w:t xml:space="preserve">Moved by Shellington, seconded by Buller, to approve the recommendation from Harvey </w:t>
      </w:r>
      <w:proofErr w:type="spellStart"/>
      <w:r>
        <w:t>Keim</w:t>
      </w:r>
      <w:proofErr w:type="spellEnd"/>
      <w:r>
        <w:t>, Highway Superintendent, the bid from Norfolk Contracting, Inc for  Project B-961 Road 10 between Road C and D, Bradshaw S.W. Bridge Replacement in the amount of $94,783.00, roll call; yeas, Shellington, Buller, Sikes and Bamesberger, nays none, Bulgrin absent, motion carried.</w:t>
      </w:r>
    </w:p>
    <w:p w:rsidR="002D5CB1" w:rsidRDefault="002D5CB1" w:rsidP="002D5CB1">
      <w:pPr>
        <w:pStyle w:val="ListParagraph"/>
        <w:ind w:left="1080"/>
      </w:pPr>
      <w:r>
        <w:t>The bids are as followed</w:t>
      </w:r>
    </w:p>
    <w:p w:rsidR="002D5CB1" w:rsidRDefault="002D5CB1" w:rsidP="002D5CB1">
      <w:pPr>
        <w:pStyle w:val="ListParagraph"/>
        <w:ind w:left="1080"/>
      </w:pPr>
      <w:r>
        <w:t>Norfolk Contracting, Inc, Norfolk, Nebraska</w:t>
      </w:r>
      <w:r>
        <w:tab/>
      </w:r>
      <w:r w:rsidRPr="00F459DA">
        <w:t>$94,783.00</w:t>
      </w:r>
      <w:r>
        <w:tab/>
        <w:t>Additional abutment</w:t>
      </w:r>
      <w:r>
        <w:tab/>
        <w:t>$26.00/Lin-Ft</w:t>
      </w:r>
    </w:p>
    <w:p w:rsidR="002D5CB1" w:rsidRDefault="002D5CB1" w:rsidP="002D5CB1">
      <w:pPr>
        <w:pStyle w:val="ListParagraph"/>
        <w:ind w:left="1080"/>
      </w:pPr>
      <w:r>
        <w:tab/>
      </w:r>
      <w:r>
        <w:tab/>
      </w:r>
      <w:r>
        <w:tab/>
      </w:r>
      <w:r>
        <w:tab/>
      </w:r>
      <w:r>
        <w:tab/>
      </w:r>
      <w:r>
        <w:tab/>
      </w:r>
      <w:r>
        <w:tab/>
      </w:r>
      <w:r>
        <w:tab/>
      </w:r>
      <w:r>
        <w:tab/>
        <w:t>Less abutment</w:t>
      </w:r>
      <w:r>
        <w:tab/>
      </w:r>
      <w:r>
        <w:tab/>
        <w:t>$16.00/Lin-Ft</w:t>
      </w:r>
    </w:p>
    <w:p w:rsidR="002D5CB1" w:rsidRDefault="002D5CB1" w:rsidP="002D5CB1">
      <w:pPr>
        <w:pStyle w:val="ListParagraph"/>
        <w:ind w:left="1080"/>
      </w:pPr>
    </w:p>
    <w:p w:rsidR="002D5CB1" w:rsidRDefault="002D5CB1" w:rsidP="002D5CB1">
      <w:pPr>
        <w:pStyle w:val="ListParagraph"/>
        <w:ind w:left="1080"/>
      </w:pPr>
      <w:proofErr w:type="spellStart"/>
      <w:r>
        <w:t>Theisen</w:t>
      </w:r>
      <w:proofErr w:type="spellEnd"/>
      <w:r>
        <w:t xml:space="preserve"> Construction, Inc</w:t>
      </w:r>
      <w:r>
        <w:tab/>
      </w:r>
      <w:r>
        <w:tab/>
      </w:r>
      <w:r>
        <w:tab/>
      </w:r>
      <w:r>
        <w:tab/>
        <w:t>$131,510.00</w:t>
      </w:r>
      <w:r>
        <w:tab/>
        <w:t>Additional abutment</w:t>
      </w:r>
      <w:r>
        <w:tab/>
        <w:t>$32.00/Lin-Ft</w:t>
      </w:r>
    </w:p>
    <w:p w:rsidR="002D5CB1" w:rsidRDefault="002D5CB1" w:rsidP="002D5CB1">
      <w:pPr>
        <w:pStyle w:val="ListParagraph"/>
        <w:ind w:left="1080"/>
      </w:pPr>
      <w:r>
        <w:tab/>
      </w:r>
      <w:r>
        <w:tab/>
      </w:r>
      <w:r>
        <w:tab/>
      </w:r>
      <w:r>
        <w:tab/>
      </w:r>
      <w:r>
        <w:tab/>
      </w:r>
      <w:r>
        <w:tab/>
      </w:r>
      <w:r>
        <w:tab/>
      </w:r>
      <w:r>
        <w:tab/>
      </w:r>
      <w:r>
        <w:tab/>
        <w:t>Less abutment</w:t>
      </w:r>
      <w:r>
        <w:tab/>
      </w:r>
      <w:r>
        <w:tab/>
        <w:t>$15.95/Lin-Fit</w:t>
      </w:r>
    </w:p>
    <w:p w:rsidR="002D5CB1" w:rsidRDefault="002D5CB1" w:rsidP="002D5CB1">
      <w:pPr>
        <w:pStyle w:val="ListParagraph"/>
        <w:ind w:left="1080"/>
      </w:pPr>
    </w:p>
    <w:p w:rsidR="002D5CB1" w:rsidRDefault="002D5CB1" w:rsidP="002D5CB1">
      <w:pPr>
        <w:pStyle w:val="ListParagraph"/>
        <w:ind w:left="1080"/>
      </w:pPr>
      <w:r>
        <w:t>The Diamond Engineering Co</w:t>
      </w:r>
      <w:r>
        <w:tab/>
      </w:r>
      <w:r>
        <w:tab/>
      </w:r>
      <w:r>
        <w:tab/>
        <w:t>$212,500.00</w:t>
      </w:r>
      <w:r>
        <w:tab/>
        <w:t>Additional abutment</w:t>
      </w:r>
      <w:r>
        <w:tab/>
        <w:t>$46.00/Lin-Ft</w:t>
      </w:r>
    </w:p>
    <w:p w:rsidR="002D5CB1" w:rsidRDefault="002D5CB1" w:rsidP="002D5CB1">
      <w:pPr>
        <w:pStyle w:val="ListParagraph"/>
        <w:ind w:left="1080"/>
      </w:pPr>
      <w:r>
        <w:tab/>
      </w:r>
      <w:r>
        <w:tab/>
      </w:r>
      <w:r>
        <w:tab/>
      </w:r>
      <w:r>
        <w:tab/>
      </w:r>
      <w:r>
        <w:tab/>
      </w:r>
      <w:r>
        <w:tab/>
      </w:r>
      <w:r>
        <w:tab/>
      </w:r>
      <w:r>
        <w:tab/>
      </w:r>
      <w:r>
        <w:tab/>
        <w:t>Less abutment</w:t>
      </w:r>
      <w:r>
        <w:tab/>
      </w:r>
      <w:r>
        <w:tab/>
        <w:t>$27.00/Lin-Ft</w:t>
      </w:r>
    </w:p>
    <w:p w:rsidR="002D5CB1" w:rsidRDefault="002D5CB1" w:rsidP="002D5CB1">
      <w:pPr>
        <w:pStyle w:val="ListParagraph"/>
        <w:ind w:left="1080"/>
      </w:pPr>
      <w:r>
        <w:t>Moved by Buller, seconded by Sikes, to approve the extension of an 8 inch water main along Road 12 and Road N in the road ditch with the depth of 5 ½ feet, roll call; yeas, Buller, Sikes, Shellington and Bamesberger, nays none, Bulgrin absent, motion carried</w:t>
      </w:r>
    </w:p>
    <w:p w:rsidR="002D5CB1" w:rsidRDefault="002D5CB1" w:rsidP="002D5CB1">
      <w:pPr>
        <w:pStyle w:val="ListParagraph"/>
        <w:ind w:left="1080"/>
      </w:pPr>
    </w:p>
    <w:p w:rsidR="002D5CB1" w:rsidRDefault="002D5CB1" w:rsidP="002D5CB1">
      <w:pPr>
        <w:pStyle w:val="ListParagraph"/>
        <w:ind w:left="1080"/>
      </w:pPr>
      <w:r>
        <w:t>Moved by Buller, seconded by Bamesberger  to table writing a letter to the  City of York to request that they square off their Zoning Jurisdiction, roll call; yeas, Buller, Bamesberger, Shellington and Sikes, nays none, Bulgrin absent, motion carried.</w:t>
      </w:r>
    </w:p>
    <w:p w:rsidR="002D5CB1" w:rsidRDefault="002D5CB1" w:rsidP="002D5CB1">
      <w:pPr>
        <w:ind w:left="0"/>
      </w:pPr>
      <w:r>
        <w:tab/>
      </w:r>
    </w:p>
    <w:p w:rsidR="002D5CB1" w:rsidRDefault="002D5CB1" w:rsidP="002D5CB1">
      <w:pPr>
        <w:ind w:firstLine="0"/>
      </w:pPr>
      <w:r>
        <w:t>Committee reports were given.</w:t>
      </w:r>
    </w:p>
    <w:p w:rsidR="002D5CB1" w:rsidRDefault="002D5CB1" w:rsidP="002D5CB1">
      <w:pPr>
        <w:ind w:firstLine="0"/>
      </w:pPr>
    </w:p>
    <w:p w:rsidR="002D5CB1" w:rsidRPr="00553FE0" w:rsidRDefault="002D5CB1" w:rsidP="002D5CB1">
      <w:pPr>
        <w:ind w:left="0"/>
      </w:pPr>
      <w:r w:rsidRPr="00553FE0">
        <w:t>The Chairman declared the meeting adjourned at</w:t>
      </w:r>
      <w:r>
        <w:t xml:space="preserve"> 9:23 a.m.</w:t>
      </w:r>
      <w:r w:rsidRPr="00553FE0">
        <w:t xml:space="preserve">  </w:t>
      </w:r>
      <w:r>
        <w:t>The next meetings will be held, November 10, 2014</w:t>
      </w:r>
      <w:r w:rsidRPr="00553FE0">
        <w:t xml:space="preserve"> at </w:t>
      </w:r>
      <w:r>
        <w:t xml:space="preserve">8:30 a.m. </w:t>
      </w:r>
      <w:r w:rsidRPr="00553FE0">
        <w:t xml:space="preserve"> </w:t>
      </w:r>
      <w:proofErr w:type="gramStart"/>
      <w:r w:rsidRPr="00553FE0">
        <w:t>in</w:t>
      </w:r>
      <w:proofErr w:type="gramEnd"/>
      <w:r w:rsidRPr="00553FE0">
        <w:t xml:space="preserve"> the County Commissioners Room, lower level of the Courthouse for the regular meeting.</w:t>
      </w:r>
    </w:p>
    <w:p w:rsidR="002D5CB1" w:rsidRDefault="002D5CB1" w:rsidP="002D5CB1">
      <w:pPr>
        <w:ind w:left="0"/>
      </w:pPr>
    </w:p>
    <w:p w:rsidR="002D5CB1" w:rsidRDefault="002D5CB1" w:rsidP="002D5CB1">
      <w:pPr>
        <w:ind w:left="0"/>
      </w:pPr>
    </w:p>
    <w:p w:rsidR="002D5CB1" w:rsidRPr="00553FE0" w:rsidRDefault="002D5CB1" w:rsidP="002D5CB1">
      <w:pPr>
        <w:ind w:left="0"/>
      </w:pPr>
    </w:p>
    <w:p w:rsidR="002D5CB1" w:rsidRPr="00553FE0" w:rsidRDefault="002D5CB1" w:rsidP="002D5CB1">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rsidR="002D5CB1" w:rsidRPr="00553FE0" w:rsidRDefault="002D5CB1" w:rsidP="002D5CB1">
      <w:pPr>
        <w:ind w:left="0"/>
        <w:outlineLvl w:val="0"/>
      </w:pPr>
      <w:r>
        <w:t>William H Bamesberger</w:t>
      </w:r>
      <w:r w:rsidRPr="00553FE0">
        <w:t>, Chairman</w:t>
      </w:r>
      <w:r w:rsidRPr="00553FE0">
        <w:tab/>
      </w:r>
      <w:r w:rsidRPr="00553FE0">
        <w:tab/>
      </w:r>
      <w:r w:rsidRPr="00553FE0">
        <w:tab/>
      </w:r>
      <w:r w:rsidRPr="00553FE0">
        <w:tab/>
      </w:r>
      <w:r>
        <w:t>Kelly Turner</w:t>
      </w:r>
      <w:r w:rsidRPr="00553FE0">
        <w:t>, County Clerk</w:t>
      </w:r>
      <w:r w:rsidRPr="00553FE0">
        <w:tab/>
      </w:r>
    </w:p>
    <w:p w:rsidR="002D5CB1" w:rsidRDefault="002D5CB1" w:rsidP="002D5CB1">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rsidR="002D5CB1" w:rsidRDefault="002D5CB1" w:rsidP="002D5CB1"/>
    <w:p w:rsidR="002D5CB1" w:rsidRDefault="002D5CB1" w:rsidP="002D5CB1"/>
    <w:p w:rsidR="00914AE9" w:rsidRDefault="00914AE9"/>
    <w:sectPr w:rsidR="00914AE9" w:rsidSect="00914AE9">
      <w:type w:val="continuous"/>
      <w:pgSz w:w="15842" w:h="24483" w:code="157"/>
      <w:pgMar w:top="2160" w:right="2520" w:bottom="108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9303D"/>
    <w:multiLevelType w:val="hybridMultilevel"/>
    <w:tmpl w:val="068A3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303BBA"/>
    <w:multiLevelType w:val="hybridMultilevel"/>
    <w:tmpl w:val="3EB2A92E"/>
    <w:lvl w:ilvl="0" w:tplc="E41480A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2D5CB1"/>
    <w:rsid w:val="000164B7"/>
    <w:rsid w:val="002D5CB1"/>
    <w:rsid w:val="00340C65"/>
    <w:rsid w:val="00464121"/>
    <w:rsid w:val="00615461"/>
    <w:rsid w:val="006D65DC"/>
    <w:rsid w:val="0075623A"/>
    <w:rsid w:val="00836F6F"/>
    <w:rsid w:val="00914AE9"/>
    <w:rsid w:val="00DD0DA1"/>
    <w:rsid w:val="00F817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CB1"/>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CB1"/>
    <w:pPr>
      <w:widowControl/>
      <w:autoSpaceDE/>
      <w:autoSpaceDN/>
      <w:adjustRightInd/>
      <w:spacing w:line="276" w:lineRule="auto"/>
      <w:ind w:firstLine="0"/>
    </w:pPr>
  </w:style>
  <w:style w:type="paragraph" w:styleId="NoSpacing">
    <w:name w:val="No Spacing"/>
    <w:uiPriority w:val="1"/>
    <w:qFormat/>
    <w:rsid w:val="002D5CB1"/>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2573</Words>
  <Characters>14668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Cynthia D Heine</cp:lastModifiedBy>
  <cp:revision>2</cp:revision>
  <dcterms:created xsi:type="dcterms:W3CDTF">2014-10-31T16:26:00Z</dcterms:created>
  <dcterms:modified xsi:type="dcterms:W3CDTF">2014-10-31T16:56:00Z</dcterms:modified>
</cp:coreProperties>
</file>