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544FAE">
        <w:t>August 2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544FAE">
        <w:t>July 28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7F26CF">
        <w:t>Bulgrin</w:t>
      </w:r>
      <w:r w:rsidRPr="00553FE0">
        <w:t>, seconded by</w:t>
      </w:r>
      <w:r w:rsidR="00D75D18">
        <w:t xml:space="preserve"> </w:t>
      </w:r>
      <w:r w:rsidR="007F26CF">
        <w:t>Obermier</w:t>
      </w:r>
      <w:r>
        <w:t xml:space="preserve"> </w:t>
      </w:r>
      <w:r w:rsidRPr="00553FE0">
        <w:t xml:space="preserve">to approve the minutes of the </w:t>
      </w:r>
      <w:r w:rsidR="00544FAE">
        <w:t>July 19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7F26CF">
        <w:t xml:space="preserve"> Bulgrin, Obermier, Sikes, Buller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 xml:space="preserve">Moved by </w:t>
      </w:r>
      <w:r w:rsidR="007F26CF">
        <w:t>Sikes</w:t>
      </w:r>
      <w:r>
        <w:t>, seconded by</w:t>
      </w:r>
      <w:r w:rsidR="00D75D18">
        <w:t xml:space="preserve"> </w:t>
      </w:r>
      <w:r w:rsidR="007F26CF">
        <w:t>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544FAE">
        <w:t>August 2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7F26CF">
        <w:t>Sikes, Buller, Bulgrin, Obermier</w:t>
      </w:r>
      <w:r>
        <w:t xml:space="preserve"> and Bamesberger; nays, none; motion carried.</w:t>
      </w:r>
    </w:p>
    <w:p w:rsidR="007F26CF" w:rsidRDefault="007F26CF" w:rsidP="007407E3">
      <w:pPr>
        <w:ind w:left="0"/>
      </w:pPr>
    </w:p>
    <w:p w:rsidR="007407E3" w:rsidRDefault="0017629D" w:rsidP="007407E3">
      <w:pPr>
        <w:ind w:left="0"/>
      </w:pPr>
      <w:r>
        <w:t>Harvey Keim, Highway Superintendant met with the Board with updates on the Road Department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3B2D56" w:rsidRDefault="007407E3" w:rsidP="00664595">
      <w:pPr>
        <w:ind w:left="0"/>
      </w:pPr>
      <w:r>
        <w:t>Moved by</w:t>
      </w:r>
      <w:r w:rsidR="00380AB4">
        <w:t xml:space="preserve"> </w:t>
      </w:r>
      <w:r w:rsidR="00B958BD">
        <w:t>Sikes,</w:t>
      </w:r>
      <w:r>
        <w:t xml:space="preserve"> seconded by </w:t>
      </w:r>
      <w:r w:rsidR="00B958BD">
        <w:t>Obermier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F25526">
        <w:t xml:space="preserve">in the amount of $144,184.30 </w:t>
      </w:r>
      <w:r>
        <w:t>and vendor claims,</w:t>
      </w:r>
      <w:r w:rsidR="00B958BD">
        <w:t xml:space="preserve"> with added claim to </w:t>
      </w:r>
      <w:r w:rsidR="002D46F1">
        <w:t>Sign Up, LTD</w:t>
      </w:r>
      <w:r w:rsidR="00A6192B">
        <w:t xml:space="preserve"> in the amount of $22,850.00, roll call: yeas, Sikes, Obermier, Bulgrin</w:t>
      </w:r>
      <w:r>
        <w:t xml:space="preserve"> </w:t>
      </w:r>
      <w:r w:rsidR="007F3C7F">
        <w:t>a</w:t>
      </w:r>
      <w:r>
        <w:t xml:space="preserve">nd Bamesberger; nays; none; </w:t>
      </w:r>
      <w:r w:rsidR="00705EB1">
        <w:t xml:space="preserve">Buller abstained, </w:t>
      </w:r>
      <w:r>
        <w:t>motion carried.</w:t>
      </w:r>
    </w:p>
    <w:p w:rsidR="009873A5" w:rsidRDefault="009873A5" w:rsidP="009873A5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73A5" w:rsidRPr="005E4864" w:rsidRDefault="009873A5" w:rsidP="009873A5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 &amp; L Trucking, LLC</w:t>
      </w:r>
      <w:r>
        <w:tab/>
        <w:t>Miscellaneous Contract</w:t>
      </w:r>
      <w:r>
        <w:tab/>
        <w:t>839.90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11,302.50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864.00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Buller, Ardell</w:t>
      </w:r>
      <w:r>
        <w:tab/>
        <w:t>Building &amp; Ground</w:t>
      </w:r>
      <w:r>
        <w:tab/>
        <w:t>595.05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Buller, Paul J</w:t>
      </w:r>
      <w:r>
        <w:tab/>
        <w:t>Reimbursement</w:t>
      </w:r>
      <w:r>
        <w:tab/>
        <w:t>60.00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Reimbursement</w:t>
      </w:r>
      <w:r>
        <w:tab/>
        <w:t>531.54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Business Brokers Corporation</w:t>
      </w:r>
      <w:r>
        <w:tab/>
        <w:t>Probation Costs</w:t>
      </w:r>
      <w:r>
        <w:tab/>
        <w:t>6,008.53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Office Supplies</w:t>
      </w:r>
      <w:r>
        <w:tab/>
        <w:t>150.84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1,048.15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2,449.22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Clerk of the Supreme Court</w:t>
      </w:r>
      <w:r>
        <w:tab/>
        <w:t>Court Costs</w:t>
      </w:r>
      <w:r>
        <w:tab/>
        <w:t>125.00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Court Costs</w:t>
      </w:r>
      <w:r>
        <w:tab/>
        <w:t>30.00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HRA Contributions</w:t>
      </w:r>
      <w:r>
        <w:tab/>
        <w:t>337.95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527.76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Crop Production Services</w:t>
      </w:r>
      <w:r>
        <w:tab/>
        <w:t>Weed Control</w:t>
      </w:r>
      <w:r>
        <w:tab/>
        <w:t>609.35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Mental Health Board</w:t>
      </w:r>
      <w:r>
        <w:tab/>
        <w:t>190.00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Equipment</w:t>
      </w:r>
      <w:r>
        <w:tab/>
        <w:t>147.84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257.50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GIS Workshop, LLC</w:t>
      </w:r>
      <w:r>
        <w:tab/>
        <w:t>Data Processing</w:t>
      </w:r>
      <w:r>
        <w:tab/>
        <w:t>3,978.75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1,812.00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Green, Carla E</w:t>
      </w:r>
      <w:r>
        <w:tab/>
        <w:t>Reimbursement</w:t>
      </w:r>
      <w:r>
        <w:tab/>
        <w:t>14.19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Fuel</w:t>
      </w:r>
      <w:r>
        <w:tab/>
        <w:t>17.50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171.32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15.95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15,028.42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122.04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Lyle Signs, Inc.</w:t>
      </w:r>
      <w:r>
        <w:tab/>
        <w:t>Shop Supplies</w:t>
      </w:r>
      <w:r>
        <w:tab/>
        <w:t>281.66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McLean Beef Inc.</w:t>
      </w:r>
      <w:r>
        <w:tab/>
        <w:t>Office Supplies</w:t>
      </w:r>
      <w:r>
        <w:tab/>
        <w:t>262.31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1,672.00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Road &amp; Bridge</w:t>
      </w:r>
      <w:r>
        <w:tab/>
        <w:t>8,921.60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244.68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525.00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Power District</w:t>
      </w:r>
      <w:r>
        <w:tab/>
        <w:t>Electricity</w:t>
      </w:r>
      <w:r>
        <w:tab/>
        <w:t>7,946.15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Nebraska Interactive, LLC</w:t>
      </w:r>
      <w:r>
        <w:tab/>
        <w:t>Court Costs</w:t>
      </w:r>
      <w:r>
        <w:tab/>
        <w:t>4.00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E911, 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Nemaha County Sheriff’s Office</w:t>
      </w:r>
      <w:r>
        <w:tab/>
        <w:t>E911 Equipment</w:t>
      </w:r>
      <w:r>
        <w:tab/>
        <w:t>466.51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82.73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266.53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Osceola Implement &amp; Supply Inc.</w:t>
      </w:r>
      <w:r>
        <w:tab/>
        <w:t>Equipment Repair</w:t>
      </w:r>
      <w:r>
        <w:tab/>
        <w:t>120.12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Juv Div</w:t>
      </w:r>
      <w:r>
        <w:tab/>
        <w:t>Owens Educational Services</w:t>
      </w:r>
      <w:r>
        <w:tab/>
        <w:t>Consulting Fees</w:t>
      </w:r>
      <w:r>
        <w:tab/>
        <w:t>864.00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28.75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330.23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163.52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Capital Outlay</w:t>
      </w:r>
      <w:r>
        <w:tab/>
        <w:t>171.68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Rasmussen Auto Parts</w:t>
      </w:r>
      <w:r>
        <w:tab/>
        <w:t>Fuel</w:t>
      </w:r>
      <w:r>
        <w:tab/>
        <w:t>6.46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Mental Retardation</w:t>
      </w:r>
      <w:r>
        <w:tab/>
        <w:t>6,081.00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Region V Systems</w:t>
      </w:r>
      <w:r>
        <w:tab/>
        <w:t>Mental Health/Alcoholism</w:t>
      </w:r>
      <w:r>
        <w:tab/>
        <w:t>13,096.50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Ring, Amanda C</w:t>
      </w:r>
      <w:r>
        <w:tab/>
        <w:t>Reimbursement</w:t>
      </w:r>
      <w:r>
        <w:tab/>
        <w:t>64.24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Sheriff</w:t>
      </w:r>
      <w:r>
        <w:tab/>
        <w:t>Court Costs</w:t>
      </w:r>
      <w:r>
        <w:tab/>
        <w:t>45.50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Data Processing</w:t>
      </w:r>
      <w:r>
        <w:tab/>
        <w:t>265.00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2,955.96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170.46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Comm</w:t>
      </w:r>
      <w:r>
        <w:tab/>
        <w:t>Equipment Rental</w:t>
      </w:r>
      <w:r>
        <w:tab/>
        <w:t>448.00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3,743.55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Tactical Lighting &amp; Equipment LLC</w:t>
      </w:r>
      <w:r>
        <w:tab/>
        <w:t>Radio Equipment</w:t>
      </w:r>
      <w:r>
        <w:tab/>
        <w:t>64.00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Telexis</w:t>
      </w:r>
      <w:r>
        <w:tab/>
        <w:t>Data Processing</w:t>
      </w:r>
      <w:r>
        <w:tab/>
        <w:t>79.00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2,499.48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Internet/ Dues</w:t>
      </w:r>
      <w:r>
        <w:tab/>
        <w:t>848.78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Troester, Timothy D</w:t>
      </w:r>
      <w:r>
        <w:tab/>
        <w:t>Miscellaneous</w:t>
      </w:r>
      <w:r>
        <w:tab/>
        <w:t>2,505.36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UNL Extension Lincoln</w:t>
      </w:r>
      <w:r>
        <w:tab/>
        <w:t>Dues</w:t>
      </w:r>
      <w:r>
        <w:tab/>
        <w:t>150.00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Vanhouse Estate, Michael A</w:t>
      </w:r>
      <w:r>
        <w:tab/>
        <w:t>Miscellaneous</w:t>
      </w:r>
      <w:r>
        <w:tab/>
        <w:t>6,503.00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Veldkamp, Avie</w:t>
      </w:r>
      <w:r>
        <w:tab/>
        <w:t>Miscellaneous</w:t>
      </w:r>
      <w:r>
        <w:tab/>
        <w:t>100.00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Waldron, Nancy</w:t>
      </w:r>
      <w:r>
        <w:tab/>
        <w:t>Court Costs</w:t>
      </w:r>
      <w:r>
        <w:tab/>
        <w:t>755.25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Windstream Communications</w:t>
      </w:r>
      <w:r>
        <w:tab/>
        <w:t>Telephone Service</w:t>
      </w:r>
      <w:r>
        <w:tab/>
        <w:t>359.49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Woods &amp; Aitken L.L.P.</w:t>
      </w:r>
      <w:r>
        <w:tab/>
        <w:t>Miscellaneous</w:t>
      </w:r>
      <w:r>
        <w:tab/>
        <w:t>588.90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742.77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Equipment</w:t>
      </w:r>
      <w:r>
        <w:tab/>
        <w:t>195.40</w:t>
      </w:r>
    </w:p>
    <w:p w:rsidR="009873A5" w:rsidRDefault="009873A5" w:rsidP="009873A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News Times</w:t>
      </w:r>
      <w:r>
        <w:tab/>
        <w:t>Office Supplies</w:t>
      </w:r>
      <w:r>
        <w:tab/>
        <w:t>346.00</w:t>
      </w:r>
      <w:bookmarkStart w:id="0" w:name="_GoBack"/>
      <w:bookmarkEnd w:id="0"/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9100DE" w:rsidRDefault="009100DE" w:rsidP="007407E3">
      <w:pPr>
        <w:ind w:left="0"/>
      </w:pPr>
    </w:p>
    <w:p w:rsidR="009100DE" w:rsidRDefault="009100DE" w:rsidP="007407E3">
      <w:pPr>
        <w:ind w:left="0"/>
      </w:pPr>
      <w:r>
        <w:t>Moved by</w:t>
      </w:r>
      <w:r w:rsidR="00A6192B">
        <w:t xml:space="preserve"> Obermier</w:t>
      </w:r>
      <w:r>
        <w:t>, seconded by</w:t>
      </w:r>
      <w:r w:rsidR="00A6192B">
        <w:t xml:space="preserve"> Sikes,</w:t>
      </w:r>
      <w:r>
        <w:t xml:space="preserve"> to change the VSP (Vision Insurance) age</w:t>
      </w:r>
      <w:r w:rsidR="00B1183E">
        <w:t xml:space="preserve"> from 23</w:t>
      </w:r>
      <w:r>
        <w:t xml:space="preserve"> to 26 </w:t>
      </w:r>
      <w:r w:rsidR="00A6192B">
        <w:t xml:space="preserve">years old for </w:t>
      </w:r>
      <w:r w:rsidR="00C91A2C">
        <w:t>employee’s</w:t>
      </w:r>
      <w:r w:rsidR="00A6192B">
        <w:t xml:space="preserve"> children</w:t>
      </w:r>
      <w:r>
        <w:t xml:space="preserve">, roll call; yeas, </w:t>
      </w:r>
      <w:r w:rsidR="00A6192B">
        <w:t xml:space="preserve">Obermier, Sikes, Buller, Bulgrin </w:t>
      </w:r>
      <w:r>
        <w:t>and Bamesberger, nays none, motion carried.</w:t>
      </w:r>
    </w:p>
    <w:p w:rsidR="00BA26B5" w:rsidRDefault="00BA26B5" w:rsidP="007407E3">
      <w:pPr>
        <w:ind w:left="0"/>
      </w:pPr>
    </w:p>
    <w:p w:rsidR="00BA26B5" w:rsidRDefault="00BA26B5" w:rsidP="007407E3">
      <w:pPr>
        <w:ind w:left="0"/>
      </w:pPr>
      <w:r>
        <w:t>Moved by</w:t>
      </w:r>
      <w:r w:rsidR="00705EB1">
        <w:t xml:space="preserve"> Sikes</w:t>
      </w:r>
      <w:r>
        <w:t xml:space="preserve">, seconded by </w:t>
      </w:r>
      <w:r w:rsidR="00705EB1">
        <w:t>Obermier to advertise for bids to repai</w:t>
      </w:r>
      <w:r>
        <w:t>r the jail roof, roll call: yeas,</w:t>
      </w:r>
      <w:r w:rsidR="00705EB1">
        <w:t xml:space="preserve"> Sikes, Obermier, Buller, Bulgrin</w:t>
      </w:r>
      <w:r>
        <w:t xml:space="preserve"> and Bamesberger, nays none, motion carried.</w:t>
      </w:r>
    </w:p>
    <w:p w:rsidR="00B958BD" w:rsidRDefault="00B958BD" w:rsidP="007407E3">
      <w:pPr>
        <w:ind w:left="0"/>
      </w:pPr>
    </w:p>
    <w:p w:rsidR="00B958BD" w:rsidRDefault="00705EB1" w:rsidP="00B958BD">
      <w:pPr>
        <w:ind w:left="0"/>
      </w:pPr>
      <w:r>
        <w:t>Moved by Bulgrin</w:t>
      </w:r>
      <w:r w:rsidR="00B958BD">
        <w:t>, seconded by</w:t>
      </w:r>
      <w:r>
        <w:t xml:space="preserve"> Buller</w:t>
      </w:r>
      <w:r w:rsidR="00B958BD">
        <w:t xml:space="preserve">, to go into executive session at </w:t>
      </w:r>
      <w:r>
        <w:t>9</w:t>
      </w:r>
      <w:r w:rsidR="00B958BD">
        <w:t>:</w:t>
      </w:r>
      <w:r>
        <w:t>00</w:t>
      </w:r>
      <w:r w:rsidR="00B958BD">
        <w:t xml:space="preserve"> a.m.;</w:t>
      </w:r>
      <w:r w:rsidR="00D410E8">
        <w:t xml:space="preserve"> also present were</w:t>
      </w:r>
      <w:r>
        <w:t xml:space="preserve"> Nick Wollenburg, Veteran</w:t>
      </w:r>
      <w:r w:rsidR="00B1183E">
        <w:t>’</w:t>
      </w:r>
      <w:r>
        <w:t xml:space="preserve">s </w:t>
      </w:r>
      <w:r w:rsidR="00D410E8">
        <w:t xml:space="preserve">Service </w:t>
      </w:r>
      <w:r>
        <w:t>Officer and the Veteran</w:t>
      </w:r>
      <w:r w:rsidR="00B1183E">
        <w:t>’</w:t>
      </w:r>
      <w:r>
        <w:t>s Committee</w:t>
      </w:r>
      <w:r w:rsidR="00D410E8">
        <w:t>,</w:t>
      </w:r>
      <w:r>
        <w:t xml:space="preserve"> </w:t>
      </w:r>
      <w:r w:rsidR="00B958BD">
        <w:t xml:space="preserve"> roll call: yeas; </w:t>
      </w:r>
      <w:r>
        <w:t>Bulgrin, Buller, Sikes, Obermier</w:t>
      </w:r>
      <w:r w:rsidR="00B958BD">
        <w:t xml:space="preserve"> and Bamesberger; nays, none; motion carried.</w:t>
      </w:r>
    </w:p>
    <w:p w:rsidR="00B958BD" w:rsidRDefault="00B958BD" w:rsidP="00B958BD">
      <w:pPr>
        <w:ind w:left="0"/>
      </w:pPr>
    </w:p>
    <w:p w:rsidR="00B958BD" w:rsidRDefault="00B958BD" w:rsidP="00B958BD">
      <w:pPr>
        <w:ind w:left="0"/>
      </w:pPr>
      <w:r>
        <w:t>Moved by</w:t>
      </w:r>
      <w:r w:rsidR="00705EB1">
        <w:t xml:space="preserve"> Buller</w:t>
      </w:r>
      <w:r>
        <w:t>, seconded by</w:t>
      </w:r>
      <w:r w:rsidR="00705EB1">
        <w:t xml:space="preserve"> Sikes,</w:t>
      </w:r>
      <w:r>
        <w:t xml:space="preserve"> to come out of executive session at </w:t>
      </w:r>
      <w:r w:rsidR="00705EB1">
        <w:t>9</w:t>
      </w:r>
      <w:r>
        <w:t>:</w:t>
      </w:r>
      <w:r w:rsidR="00705EB1">
        <w:t>21</w:t>
      </w:r>
      <w:r>
        <w:t xml:space="preserve"> a.m. which no action was taken; roll call: yeas; </w:t>
      </w:r>
      <w:r w:rsidR="00705EB1">
        <w:t>Buller, Sikes, Obermier, Bulgrin</w:t>
      </w:r>
      <w:r>
        <w:t xml:space="preserve"> and Bamesberger; nays, none; motion carried.</w:t>
      </w:r>
    </w:p>
    <w:p w:rsidR="00BA26B5" w:rsidRDefault="00BA26B5" w:rsidP="007407E3">
      <w:pPr>
        <w:ind w:left="0"/>
      </w:pPr>
    </w:p>
    <w:p w:rsidR="00BA26B5" w:rsidRDefault="00BA26B5" w:rsidP="007407E3">
      <w:pPr>
        <w:ind w:left="0"/>
      </w:pPr>
      <w:r>
        <w:t>Moved by</w:t>
      </w:r>
      <w:r w:rsidR="00705EB1">
        <w:t xml:space="preserve"> Buller</w:t>
      </w:r>
      <w:r>
        <w:t>, seconded by</w:t>
      </w:r>
      <w:r w:rsidR="00705EB1">
        <w:t xml:space="preserve"> Bulgrin</w:t>
      </w:r>
      <w:r>
        <w:t xml:space="preserve"> to approve </w:t>
      </w:r>
      <w:r w:rsidR="00705EB1">
        <w:t>an</w:t>
      </w:r>
      <w:r w:rsidR="00A8435B">
        <w:t xml:space="preserve"> Interlocal A</w:t>
      </w:r>
      <w:r>
        <w:t>greement with Fillmore County and York County</w:t>
      </w:r>
      <w:r w:rsidR="00585090">
        <w:t>,</w:t>
      </w:r>
      <w:r>
        <w:t xml:space="preserve"> </w:t>
      </w:r>
      <w:r w:rsidR="00585090">
        <w:t xml:space="preserve">to share the York County </w:t>
      </w:r>
      <w:r>
        <w:t>Veteran</w:t>
      </w:r>
      <w:r w:rsidR="00B1183E">
        <w:t>’</w:t>
      </w:r>
      <w:r>
        <w:t>s Service Officer, roll call: yeas,</w:t>
      </w:r>
      <w:r w:rsidR="00705EB1">
        <w:t xml:space="preserve"> Buller, Bulgrin, Obermier, Sikes</w:t>
      </w:r>
      <w:r>
        <w:t xml:space="preserve"> and Bamesberger, nays none, motion carried.</w:t>
      </w:r>
    </w:p>
    <w:p w:rsidR="00705EB1" w:rsidRDefault="00705EB1" w:rsidP="007407E3">
      <w:pPr>
        <w:ind w:left="0"/>
      </w:pPr>
    </w:p>
    <w:p w:rsidR="00705EB1" w:rsidRDefault="00705EB1" w:rsidP="00705EB1">
      <w:pPr>
        <w:ind w:left="0"/>
      </w:pPr>
      <w:r>
        <w:t xml:space="preserve">Moved by Bulgrin, seconded by Obermier, to go into executive session at 9:22 a.m.; </w:t>
      </w:r>
      <w:r w:rsidR="00D410E8">
        <w:t>also present were</w:t>
      </w:r>
      <w:r>
        <w:t xml:space="preserve"> Kelly Turner, County Clerk and Amanda Ring, Deputy County Clerk</w:t>
      </w:r>
      <w:r w:rsidR="00D410E8">
        <w:t>,</w:t>
      </w:r>
      <w:r>
        <w:t xml:space="preserve">  roll call: yeas; Bulgrin, Obermier, Buller, Sikes, and Bamesberger; nays, none; motion carried.</w:t>
      </w:r>
    </w:p>
    <w:p w:rsidR="00705EB1" w:rsidRDefault="00705EB1" w:rsidP="00705EB1">
      <w:pPr>
        <w:ind w:left="0"/>
      </w:pPr>
    </w:p>
    <w:p w:rsidR="00705EB1" w:rsidRDefault="00705EB1" w:rsidP="007407E3">
      <w:pPr>
        <w:ind w:left="0"/>
      </w:pPr>
      <w:r>
        <w:t>Moved by Buller, seconded by Sikes, to come out of executive session at 10:01 a.m. which no action was taken; roll call: yeas; Buller, Sikes, Obermier, Bulgrin and Bamesberger; nays, none; motion carried.</w:t>
      </w:r>
    </w:p>
    <w:p w:rsidR="00DC3617" w:rsidRDefault="00DC3617" w:rsidP="007407E3">
      <w:pPr>
        <w:ind w:left="0"/>
      </w:pPr>
    </w:p>
    <w:p w:rsidR="00DC3617" w:rsidRDefault="00DC3617" w:rsidP="007407E3">
      <w:pPr>
        <w:ind w:left="0"/>
      </w:pPr>
      <w:r>
        <w:t>Remove 10:15 a.m. agenda item, Discuss personnel wages for budget to be compliant with new federal regulations.</w:t>
      </w:r>
    </w:p>
    <w:p w:rsidR="00414C21" w:rsidRDefault="00414C21" w:rsidP="007407E3">
      <w:pPr>
        <w:ind w:left="0"/>
      </w:pPr>
    </w:p>
    <w:p w:rsidR="00BA26B5" w:rsidRDefault="005B00A9" w:rsidP="007407E3">
      <w:pPr>
        <w:ind w:left="0"/>
      </w:pPr>
      <w:r>
        <w:t>The Board met with Amanda Ring and Brenda Scavo to discuss York County preliminary budget.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705EB1">
        <w:t>12:11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544FAE">
        <w:t>August 16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B6D56" w:rsidRDefault="001B6D56"/>
    <w:sectPr w:rsidR="001B6D56" w:rsidSect="00BC4F09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80B7C"/>
    <w:rsid w:val="000A7003"/>
    <w:rsid w:val="001051F0"/>
    <w:rsid w:val="00107469"/>
    <w:rsid w:val="00141A93"/>
    <w:rsid w:val="0017629D"/>
    <w:rsid w:val="00187EC0"/>
    <w:rsid w:val="001B6D56"/>
    <w:rsid w:val="001D0A7E"/>
    <w:rsid w:val="001E6309"/>
    <w:rsid w:val="001E722A"/>
    <w:rsid w:val="001F4641"/>
    <w:rsid w:val="00294EF1"/>
    <w:rsid w:val="002D46F1"/>
    <w:rsid w:val="00303EFC"/>
    <w:rsid w:val="003274F6"/>
    <w:rsid w:val="00380AB4"/>
    <w:rsid w:val="003A0F43"/>
    <w:rsid w:val="003A6682"/>
    <w:rsid w:val="003B2D56"/>
    <w:rsid w:val="003C5529"/>
    <w:rsid w:val="004049A4"/>
    <w:rsid w:val="00414C21"/>
    <w:rsid w:val="00443984"/>
    <w:rsid w:val="00471D36"/>
    <w:rsid w:val="00473D05"/>
    <w:rsid w:val="004B51DE"/>
    <w:rsid w:val="004C34BD"/>
    <w:rsid w:val="004C7403"/>
    <w:rsid w:val="004D1F35"/>
    <w:rsid w:val="004F086B"/>
    <w:rsid w:val="00544FAE"/>
    <w:rsid w:val="00585090"/>
    <w:rsid w:val="005A2B90"/>
    <w:rsid w:val="005B00A9"/>
    <w:rsid w:val="005C1C46"/>
    <w:rsid w:val="00615461"/>
    <w:rsid w:val="00636206"/>
    <w:rsid w:val="00664595"/>
    <w:rsid w:val="00683390"/>
    <w:rsid w:val="006A1D09"/>
    <w:rsid w:val="006D65DC"/>
    <w:rsid w:val="00705EB1"/>
    <w:rsid w:val="007407E3"/>
    <w:rsid w:val="007526B2"/>
    <w:rsid w:val="007733A6"/>
    <w:rsid w:val="007F26CF"/>
    <w:rsid w:val="007F3640"/>
    <w:rsid w:val="007F3C7F"/>
    <w:rsid w:val="00801F85"/>
    <w:rsid w:val="00806FD1"/>
    <w:rsid w:val="00807DF4"/>
    <w:rsid w:val="0083452A"/>
    <w:rsid w:val="00836F6F"/>
    <w:rsid w:val="008D6429"/>
    <w:rsid w:val="009100DE"/>
    <w:rsid w:val="00917D79"/>
    <w:rsid w:val="00950E11"/>
    <w:rsid w:val="009650F1"/>
    <w:rsid w:val="009873A5"/>
    <w:rsid w:val="009B7A09"/>
    <w:rsid w:val="009E63ED"/>
    <w:rsid w:val="00A041EB"/>
    <w:rsid w:val="00A133B9"/>
    <w:rsid w:val="00A6192B"/>
    <w:rsid w:val="00A63DE8"/>
    <w:rsid w:val="00A80AE5"/>
    <w:rsid w:val="00A8435B"/>
    <w:rsid w:val="00A942F4"/>
    <w:rsid w:val="00AF5966"/>
    <w:rsid w:val="00B1183E"/>
    <w:rsid w:val="00B958BD"/>
    <w:rsid w:val="00BA26B5"/>
    <w:rsid w:val="00BB53E6"/>
    <w:rsid w:val="00BC4F09"/>
    <w:rsid w:val="00C51B1A"/>
    <w:rsid w:val="00C61A69"/>
    <w:rsid w:val="00C91A2C"/>
    <w:rsid w:val="00CD3B53"/>
    <w:rsid w:val="00CD52EF"/>
    <w:rsid w:val="00D410E8"/>
    <w:rsid w:val="00D51CC9"/>
    <w:rsid w:val="00D576FD"/>
    <w:rsid w:val="00D6323A"/>
    <w:rsid w:val="00D7557B"/>
    <w:rsid w:val="00D75D18"/>
    <w:rsid w:val="00D82A94"/>
    <w:rsid w:val="00DA0F83"/>
    <w:rsid w:val="00DC3617"/>
    <w:rsid w:val="00DD0DA1"/>
    <w:rsid w:val="00DE177E"/>
    <w:rsid w:val="00DF3843"/>
    <w:rsid w:val="00EF1BDC"/>
    <w:rsid w:val="00F25526"/>
    <w:rsid w:val="00F37FB0"/>
    <w:rsid w:val="00F42FD8"/>
    <w:rsid w:val="00F7237D"/>
    <w:rsid w:val="00F80D01"/>
    <w:rsid w:val="00F81760"/>
    <w:rsid w:val="00F8665E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79</cp:revision>
  <cp:lastPrinted>2016-08-03T18:26:00Z</cp:lastPrinted>
  <dcterms:created xsi:type="dcterms:W3CDTF">2015-01-26T19:13:00Z</dcterms:created>
  <dcterms:modified xsi:type="dcterms:W3CDTF">2016-08-03T18:41:00Z</dcterms:modified>
</cp:coreProperties>
</file>