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5E3C61EE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1640FA">
        <w:rPr>
          <w:rFonts w:ascii="Times New Roman" w:hAnsi="Times New Roman"/>
          <w:sz w:val="24"/>
          <w:szCs w:val="24"/>
        </w:rPr>
        <w:t>December 3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1640FA">
        <w:rPr>
          <w:rFonts w:ascii="Times New Roman" w:hAnsi="Times New Roman"/>
          <w:sz w:val="24"/>
          <w:szCs w:val="24"/>
        </w:rPr>
        <w:t>November 29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 Paul Buller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F57B144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available on the </w:t>
      </w:r>
      <w:r w:rsidR="0066280A">
        <w:rPr>
          <w:rFonts w:ascii="Times New Roman" w:hAnsi="Times New Roman"/>
          <w:sz w:val="24"/>
          <w:szCs w:val="24"/>
        </w:rPr>
        <w:t xml:space="preserve">Commissioners </w:t>
      </w:r>
      <w:r w:rsidR="00606529" w:rsidRPr="007C03D6">
        <w:rPr>
          <w:rFonts w:ascii="Times New Roman" w:hAnsi="Times New Roman"/>
          <w:sz w:val="24"/>
          <w:szCs w:val="24"/>
        </w:rPr>
        <w:t xml:space="preserve">table in the </w:t>
      </w:r>
      <w:r w:rsidR="0066280A">
        <w:rPr>
          <w:rFonts w:ascii="Times New Roman" w:hAnsi="Times New Roman"/>
          <w:sz w:val="24"/>
          <w:szCs w:val="24"/>
        </w:rPr>
        <w:t>County Court R</w:t>
      </w:r>
      <w:r w:rsidR="00606529" w:rsidRPr="007C03D6">
        <w:rPr>
          <w:rFonts w:ascii="Times New Roman" w:hAnsi="Times New Roman"/>
          <w:sz w:val="24"/>
          <w:szCs w:val="24"/>
        </w:rPr>
        <w:t>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094860A6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97488">
        <w:rPr>
          <w:rFonts w:ascii="Times New Roman" w:hAnsi="Times New Roman"/>
          <w:sz w:val="24"/>
          <w:szCs w:val="24"/>
        </w:rPr>
        <w:t xml:space="preserve"> Bulgrin</w:t>
      </w:r>
      <w:r w:rsidR="00113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>Buller</w:t>
      </w:r>
      <w:r w:rsidR="001139CA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1640FA">
        <w:rPr>
          <w:rFonts w:ascii="Times New Roman" w:hAnsi="Times New Roman"/>
          <w:sz w:val="24"/>
          <w:szCs w:val="24"/>
        </w:rPr>
        <w:t>November 5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7E2AE0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>Bulgrin, Buller, Bamesberger, Obermier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6E5C" w14:textId="748270A5" w:rsidR="00746A07" w:rsidRDefault="00606529" w:rsidP="000C7B9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>Bamesberger</w:t>
      </w:r>
      <w:r w:rsidR="007E2A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66280A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>Obermier</w:t>
      </w:r>
      <w:r w:rsidR="00997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1640FA">
        <w:rPr>
          <w:rFonts w:ascii="Times New Roman" w:hAnsi="Times New Roman"/>
          <w:sz w:val="24"/>
          <w:szCs w:val="24"/>
        </w:rPr>
        <w:t>December 3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D97488">
        <w:rPr>
          <w:rFonts w:ascii="Times New Roman" w:hAnsi="Times New Roman"/>
          <w:sz w:val="24"/>
          <w:szCs w:val="24"/>
        </w:rPr>
        <w:t xml:space="preserve"> Bamesberger, Obermier, Buller, Bulgrin</w:t>
      </w:r>
      <w:r w:rsidR="007E2AE0">
        <w:rPr>
          <w:rFonts w:ascii="Times New Roman" w:hAnsi="Times New Roman"/>
          <w:sz w:val="24"/>
          <w:szCs w:val="24"/>
        </w:rPr>
        <w:t xml:space="preserve"> </w:t>
      </w:r>
      <w:r w:rsidR="003D7D9F">
        <w:rPr>
          <w:rFonts w:ascii="Times New Roman" w:hAnsi="Times New Roman"/>
          <w:sz w:val="24"/>
          <w:szCs w:val="24"/>
        </w:rPr>
        <w:t>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08B1015B" w14:textId="098DB7A9" w:rsidR="00F5501F" w:rsidRPr="00F5501F" w:rsidRDefault="00F5501F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FBB4E0" w14:textId="37D1475B" w:rsidR="001640FA" w:rsidRDefault="00F5501F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01F">
        <w:rPr>
          <w:rFonts w:ascii="Times New Roman" w:hAnsi="Times New Roman"/>
          <w:sz w:val="24"/>
          <w:szCs w:val="24"/>
        </w:rPr>
        <w:t>Moved by</w:t>
      </w:r>
      <w:r w:rsidR="00D97488">
        <w:rPr>
          <w:rFonts w:ascii="Times New Roman" w:hAnsi="Times New Roman"/>
          <w:sz w:val="24"/>
          <w:szCs w:val="24"/>
        </w:rPr>
        <w:t xml:space="preserve"> Obermier</w:t>
      </w:r>
      <w:r w:rsidRPr="00F5501F">
        <w:rPr>
          <w:rFonts w:ascii="Times New Roman" w:hAnsi="Times New Roman"/>
          <w:sz w:val="24"/>
          <w:szCs w:val="24"/>
        </w:rPr>
        <w:t>, seconded by</w:t>
      </w:r>
      <w:r w:rsidR="00D97488">
        <w:rPr>
          <w:rFonts w:ascii="Times New Roman" w:hAnsi="Times New Roman"/>
          <w:sz w:val="24"/>
          <w:szCs w:val="24"/>
        </w:rPr>
        <w:t xml:space="preserve"> Bamesberger</w:t>
      </w:r>
      <w:r w:rsidRPr="00F5501F">
        <w:rPr>
          <w:rFonts w:ascii="Times New Roman" w:hAnsi="Times New Roman"/>
          <w:sz w:val="24"/>
          <w:szCs w:val="24"/>
        </w:rPr>
        <w:t xml:space="preserve">, to approve the application for exemption to York General Health Care Services, 2018 Chevrolet Impala 4 Door VIN #2G1105S3XJ9134250, roll call, yeas; </w:t>
      </w:r>
      <w:r w:rsidR="00D97488">
        <w:rPr>
          <w:rFonts w:ascii="Times New Roman" w:hAnsi="Times New Roman"/>
          <w:sz w:val="24"/>
          <w:szCs w:val="24"/>
        </w:rPr>
        <w:t xml:space="preserve">Obermier, Bamesberger, Buller, Bulgrin </w:t>
      </w:r>
      <w:r w:rsidRPr="00F5501F">
        <w:rPr>
          <w:rFonts w:ascii="Times New Roman" w:hAnsi="Times New Roman"/>
          <w:sz w:val="24"/>
          <w:szCs w:val="24"/>
        </w:rPr>
        <w:t>and Sikes, nays none, motion carried.</w:t>
      </w:r>
    </w:p>
    <w:p w14:paraId="374DCD31" w14:textId="3EC5AC10" w:rsidR="00AD2352" w:rsidRDefault="00AD2352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6C4CB" w14:textId="51E16868" w:rsidR="00AD2352" w:rsidRDefault="00AD2352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97488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D97488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>, to approve the application for exemption to Mosaic, 2019 Dodge Grand Caravan, VIN#2C4R</w:t>
      </w:r>
      <w:r w:rsidR="00BA07D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GBG7KR778187, roll call, yeas;</w:t>
      </w:r>
      <w:r w:rsidR="00D97488">
        <w:rPr>
          <w:rFonts w:ascii="Times New Roman" w:hAnsi="Times New Roman"/>
          <w:sz w:val="24"/>
          <w:szCs w:val="24"/>
        </w:rPr>
        <w:t xml:space="preserve"> Bulgrin, Obermier, Bamesberger, Buller</w:t>
      </w:r>
      <w:r>
        <w:rPr>
          <w:rFonts w:ascii="Times New Roman" w:hAnsi="Times New Roman"/>
          <w:sz w:val="24"/>
          <w:szCs w:val="24"/>
        </w:rPr>
        <w:t xml:space="preserve"> and Sikes, nays none, motion carried.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30DBED05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>Bamesberger</w:t>
      </w:r>
      <w:r>
        <w:rPr>
          <w:rFonts w:ascii="Times New Roman" w:hAnsi="Times New Roman"/>
          <w:sz w:val="24"/>
          <w:szCs w:val="24"/>
        </w:rPr>
        <w:t>, seconded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>Bulgrin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 xml:space="preserve">; roll call: yeas, </w:t>
      </w:r>
      <w:r w:rsidR="00D97488">
        <w:rPr>
          <w:rFonts w:ascii="Times New Roman" w:hAnsi="Times New Roman"/>
          <w:sz w:val="24"/>
          <w:szCs w:val="24"/>
        </w:rPr>
        <w:t xml:space="preserve">Bamesberger, Bulgrin, Buller, Obermier </w:t>
      </w:r>
      <w:r w:rsidR="007E71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Sikes, nays none,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1559E63F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34E2C745" w14:textId="7B03675F" w:rsidR="00AD2352" w:rsidRDefault="00AD2352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1A863" w14:textId="7F3010C8" w:rsidR="00AD2352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#91</w:t>
      </w:r>
      <w:r>
        <w:rPr>
          <w:rFonts w:ascii="Times New Roman" w:hAnsi="Times New Roman"/>
          <w:sz w:val="24"/>
          <w:szCs w:val="24"/>
        </w:rPr>
        <w:tab/>
        <w:t>Mariano Sanchez/Theo Beck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30.</w:t>
      </w:r>
      <w:proofErr w:type="gramStart"/>
      <w:r>
        <w:rPr>
          <w:rFonts w:ascii="Times New Roman" w:hAnsi="Times New Roman"/>
          <w:sz w:val="24"/>
          <w:szCs w:val="24"/>
        </w:rPr>
        <w:t>76  12</w:t>
      </w:r>
      <w:proofErr w:type="gramEnd"/>
      <w:r>
        <w:rPr>
          <w:rFonts w:ascii="Times New Roman" w:hAnsi="Times New Roman"/>
          <w:sz w:val="24"/>
          <w:szCs w:val="24"/>
        </w:rPr>
        <w:t>YFD</w:t>
      </w:r>
    </w:p>
    <w:p w14:paraId="65A1BDF2" w14:textId="7200C1BD" w:rsidR="00E070D5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930201480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#45 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6F2C2D6E" w14:textId="22155DE2" w:rsidR="00E070D5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#92</w:t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VOID VOID</w:t>
      </w:r>
    </w:p>
    <w:p w14:paraId="7006F629" w14:textId="28BF6212" w:rsidR="00E070D5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443055B9" w14:textId="1B806103" w:rsidR="00E070D5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#93</w:t>
      </w:r>
      <w:r>
        <w:rPr>
          <w:rFonts w:ascii="Times New Roman" w:hAnsi="Times New Roman"/>
          <w:sz w:val="24"/>
          <w:szCs w:val="24"/>
        </w:rPr>
        <w:tab/>
        <w:t>Shockey Farms LLC %B Tonniges</w:t>
      </w:r>
      <w:r>
        <w:rPr>
          <w:rFonts w:ascii="Times New Roman" w:hAnsi="Times New Roman"/>
          <w:sz w:val="24"/>
          <w:szCs w:val="24"/>
        </w:rPr>
        <w:tab/>
        <w:t>Correct acres per survey</w:t>
      </w:r>
      <w:r>
        <w:rPr>
          <w:rFonts w:ascii="Times New Roman" w:hAnsi="Times New Roman"/>
          <w:sz w:val="24"/>
          <w:szCs w:val="24"/>
        </w:rPr>
        <w:tab/>
        <w:t>-$</w:t>
      </w: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76  96</w:t>
      </w:r>
      <w:proofErr w:type="gramEnd"/>
      <w:r>
        <w:rPr>
          <w:rFonts w:ascii="Times New Roman" w:hAnsi="Times New Roman"/>
          <w:sz w:val="24"/>
          <w:szCs w:val="24"/>
        </w:rPr>
        <w:t>BFD</w:t>
      </w:r>
    </w:p>
    <w:p w14:paraId="6E721DF5" w14:textId="7CF18796" w:rsidR="00E070D5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930079795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141CE98F" w14:textId="77777777" w:rsidR="00E070D5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#94</w:t>
      </w:r>
      <w:r>
        <w:rPr>
          <w:rFonts w:ascii="Times New Roman" w:hAnsi="Times New Roman"/>
          <w:sz w:val="24"/>
          <w:szCs w:val="24"/>
        </w:rPr>
        <w:tab/>
        <w:t>Shockey Farms LLC %B Tonniges</w:t>
      </w:r>
      <w:r>
        <w:rPr>
          <w:rFonts w:ascii="Times New Roman" w:hAnsi="Times New Roman"/>
          <w:sz w:val="24"/>
          <w:szCs w:val="24"/>
        </w:rPr>
        <w:tab/>
        <w:t>Correct acres per survey</w:t>
      </w:r>
      <w:r>
        <w:rPr>
          <w:rFonts w:ascii="Times New Roman" w:hAnsi="Times New Roman"/>
          <w:sz w:val="24"/>
          <w:szCs w:val="24"/>
        </w:rPr>
        <w:tab/>
        <w:t>+$</w:t>
      </w:r>
      <w:r>
        <w:rPr>
          <w:rFonts w:ascii="Times New Roman" w:hAnsi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/>
          <w:sz w:val="24"/>
          <w:szCs w:val="24"/>
        </w:rPr>
        <w:t>38  96</w:t>
      </w:r>
      <w:proofErr w:type="gramEnd"/>
      <w:r>
        <w:rPr>
          <w:rFonts w:ascii="Times New Roman" w:hAnsi="Times New Roman"/>
          <w:sz w:val="24"/>
          <w:szCs w:val="24"/>
        </w:rPr>
        <w:t>BFD</w:t>
      </w:r>
    </w:p>
    <w:p w14:paraId="0E1918BD" w14:textId="2D997F3B" w:rsidR="00A26A5B" w:rsidRDefault="00E070D5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930201872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945F178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D97488">
        <w:rPr>
          <w:rFonts w:ascii="Times New Roman" w:hAnsi="Times New Roman"/>
          <w:sz w:val="24"/>
          <w:szCs w:val="24"/>
        </w:rPr>
        <w:t xml:space="preserve">9:44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296E"/>
    <w:rsid w:val="0086559A"/>
    <w:rsid w:val="00871927"/>
    <w:rsid w:val="008771B8"/>
    <w:rsid w:val="008810F7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28D9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35B2B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E08E5"/>
    <w:rsid w:val="00FE11D2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1509-AAAC-47F5-8999-8B8787F9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427</cp:revision>
  <cp:lastPrinted>2019-07-30T19:38:00Z</cp:lastPrinted>
  <dcterms:created xsi:type="dcterms:W3CDTF">2014-06-23T13:24:00Z</dcterms:created>
  <dcterms:modified xsi:type="dcterms:W3CDTF">2019-12-04T15:54:00Z</dcterms:modified>
</cp:coreProperties>
</file>