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6EE7" w14:textId="12104C5B" w:rsidR="003038E0" w:rsidRDefault="003038E0" w:rsidP="003038E0">
      <w:r w:rsidRPr="007C03D6">
        <w:t>The York County Board of Commissioners, ex-officio the York County Board of Equalization, met</w:t>
      </w:r>
      <w:r>
        <w:t xml:space="preserve"> on Tuesday, </w:t>
      </w:r>
      <w:r w:rsidR="00ED568A">
        <w:t>June 28</w:t>
      </w:r>
      <w:r>
        <w:t>, 20</w:t>
      </w:r>
      <w:r w:rsidR="00F334C8">
        <w:t>2</w:t>
      </w:r>
      <w:r w:rsidR="00ED568A">
        <w:t>2</w:t>
      </w:r>
      <w:r>
        <w:t xml:space="preserve"> </w:t>
      </w:r>
      <w:r w:rsidRPr="007C03D6">
        <w:t xml:space="preserve">at </w:t>
      </w:r>
      <w:r w:rsidR="007165F7">
        <w:t>1</w:t>
      </w:r>
      <w:r w:rsidR="00ED568A">
        <w:t>:30</w:t>
      </w:r>
      <w:r w:rsidR="001E14A8">
        <w:t xml:space="preserve"> </w:t>
      </w:r>
      <w:r w:rsidR="00ED568A">
        <w:t>p</w:t>
      </w:r>
      <w:r>
        <w:t xml:space="preserve">.m. </w:t>
      </w:r>
      <w:r w:rsidR="009236F0" w:rsidRPr="00553FE0">
        <w:t>as per notice in the York News Times</w:t>
      </w:r>
      <w:r w:rsidR="009236F0">
        <w:t xml:space="preserve"> and on the York County Website,</w:t>
      </w:r>
      <w:r w:rsidR="009236F0" w:rsidRPr="00553FE0">
        <w:t xml:space="preserve"> on </w:t>
      </w:r>
      <w:r w:rsidR="009236F0">
        <w:t>June 18, 2022</w:t>
      </w:r>
      <w:r>
        <w:t>,</w:t>
      </w:r>
      <w:r w:rsidR="00BA239F">
        <w:t xml:space="preserve"> </w:t>
      </w:r>
      <w:r w:rsidRPr="007C03D6">
        <w:t>with</w:t>
      </w:r>
      <w:r>
        <w:t xml:space="preserve"> Chairman, </w:t>
      </w:r>
      <w:r w:rsidR="00F334C8">
        <w:t>Randy Obermier</w:t>
      </w:r>
      <w:r>
        <w:t xml:space="preserve"> presiding with</w:t>
      </w:r>
      <w:r w:rsidR="005B18B8">
        <w:t>,</w:t>
      </w:r>
      <w:r>
        <w:t xml:space="preserve"> </w:t>
      </w:r>
      <w:r w:rsidR="00F334C8">
        <w:t>Jack Sikes</w:t>
      </w:r>
      <w:r w:rsidR="0002764A">
        <w:t>,</w:t>
      </w:r>
      <w:r>
        <w:t xml:space="preserve"> </w:t>
      </w:r>
      <w:r w:rsidR="007D5ADE">
        <w:t>Bill Bamesberger</w:t>
      </w:r>
      <w:r w:rsidR="00710672">
        <w:t xml:space="preserve">, Daniel Grotz and </w:t>
      </w:r>
      <w:r w:rsidR="00621072">
        <w:t>Kurt Bulgrin</w:t>
      </w:r>
      <w:r w:rsidR="0002764A">
        <w:t>.</w:t>
      </w:r>
      <w:r>
        <w:t xml:space="preserve"> </w:t>
      </w:r>
    </w:p>
    <w:p w14:paraId="1FBF763A" w14:textId="77777777" w:rsidR="003038E0" w:rsidRDefault="003038E0" w:rsidP="003038E0"/>
    <w:p w14:paraId="0F274E8A" w14:textId="77777777" w:rsidR="003038E0" w:rsidRDefault="003038E0" w:rsidP="003038E0">
      <w:r w:rsidRPr="007C03D6">
        <w:t>The agenda of the meeting was posted on the bulletin board in the County Clerk’s office and a copy of the agenda was made available to each Commissioner.</w:t>
      </w:r>
    </w:p>
    <w:p w14:paraId="71FCB1D6" w14:textId="77777777" w:rsidR="003038E0" w:rsidRDefault="003038E0" w:rsidP="003038E0"/>
    <w:p w14:paraId="063F574E" w14:textId="4F276B18" w:rsidR="003038E0" w:rsidRDefault="00F334C8" w:rsidP="003038E0">
      <w:r>
        <w:t>Obermier</w:t>
      </w:r>
      <w:r w:rsidR="003038E0">
        <w:t xml:space="preserve"> </w:t>
      </w:r>
      <w:r w:rsidR="003038E0" w:rsidRPr="007C03D6">
        <w:t xml:space="preserve">announced that the open meetings law would be in effect and that a copy was posted outside the door and available on the </w:t>
      </w:r>
      <w:r w:rsidR="00621072">
        <w:t>wall</w:t>
      </w:r>
      <w:r w:rsidR="003038E0" w:rsidRPr="007C03D6">
        <w:t xml:space="preserve"> in the back of the room.  Proof of publication was also available.</w:t>
      </w:r>
    </w:p>
    <w:p w14:paraId="470508DA" w14:textId="77777777" w:rsidR="003038E0" w:rsidRDefault="003038E0" w:rsidP="003038E0"/>
    <w:p w14:paraId="273171E8" w14:textId="54F9B8E0" w:rsidR="003038E0" w:rsidRDefault="003038E0" w:rsidP="003038E0">
      <w:r>
        <w:t>Moved by</w:t>
      </w:r>
      <w:r w:rsidR="002A34B2">
        <w:t xml:space="preserve"> </w:t>
      </w:r>
      <w:r w:rsidR="009C6581">
        <w:t>Grotz</w:t>
      </w:r>
      <w:r w:rsidR="00B42C25">
        <w:t xml:space="preserve">, </w:t>
      </w:r>
      <w:r>
        <w:t>seconded by</w:t>
      </w:r>
      <w:r w:rsidR="00070CEC">
        <w:t xml:space="preserve"> </w:t>
      </w:r>
      <w:r w:rsidR="009C6581">
        <w:t>Sikes</w:t>
      </w:r>
      <w:r w:rsidR="00856B0B">
        <w:t>,</w:t>
      </w:r>
      <w:r>
        <w:t xml:space="preserve"> to approve the minutes of the </w:t>
      </w:r>
      <w:r w:rsidR="002D3B22">
        <w:t xml:space="preserve">June </w:t>
      </w:r>
      <w:r w:rsidR="009236F0">
        <w:t>14</w:t>
      </w:r>
      <w:r>
        <w:t>, 20</w:t>
      </w:r>
      <w:r w:rsidR="0002764A">
        <w:t>2</w:t>
      </w:r>
      <w:r w:rsidR="009236F0">
        <w:t>2</w:t>
      </w:r>
      <w:r>
        <w:t xml:space="preserve">, Board of Equalization meeting as presented; roll call: </w:t>
      </w:r>
      <w:r w:rsidR="001E14A8">
        <w:t>yeas</w:t>
      </w:r>
      <w:r>
        <w:t>,</w:t>
      </w:r>
      <w:r w:rsidR="009C6581">
        <w:t xml:space="preserve"> Grotz, Sikes, Bamesberger, Bulgrin</w:t>
      </w:r>
      <w:r w:rsidR="00B42C25">
        <w:t xml:space="preserve"> </w:t>
      </w:r>
      <w:r w:rsidR="008E367B">
        <w:t xml:space="preserve">and Obermier, </w:t>
      </w:r>
      <w:r>
        <w:t>nays,</w:t>
      </w:r>
      <w:r w:rsidR="00D91A6E">
        <w:t xml:space="preserve"> none</w:t>
      </w:r>
      <w:r w:rsidR="00621072">
        <w:t xml:space="preserve"> </w:t>
      </w:r>
      <w:r>
        <w:t>motion carried.</w:t>
      </w:r>
    </w:p>
    <w:p w14:paraId="2EEB9B89" w14:textId="77777777" w:rsidR="003038E0" w:rsidRDefault="003038E0" w:rsidP="003038E0"/>
    <w:p w14:paraId="7021EBD7" w14:textId="0976D39D" w:rsidR="00E36DB0" w:rsidRDefault="00227E11" w:rsidP="00A25FBA">
      <w:pPr>
        <w:rPr>
          <w:rFonts w:ascii="Calibri" w:hAnsi="Calibri"/>
          <w:sz w:val="22"/>
          <w:szCs w:val="22"/>
        </w:rPr>
      </w:pPr>
      <w:r w:rsidRPr="00227E11">
        <w:t xml:space="preserve"> Moved by</w:t>
      </w:r>
      <w:r w:rsidR="002A34B2">
        <w:t xml:space="preserve"> </w:t>
      </w:r>
      <w:r w:rsidR="009C6581">
        <w:t>Bamesberger</w:t>
      </w:r>
      <w:r w:rsidR="00912780">
        <w:t>,</w:t>
      </w:r>
      <w:r w:rsidRPr="00227E11">
        <w:t xml:space="preserve"> seconded by</w:t>
      </w:r>
      <w:r w:rsidR="00A25FBA">
        <w:t xml:space="preserve"> </w:t>
      </w:r>
      <w:r w:rsidR="009C6581">
        <w:t>Sikes</w:t>
      </w:r>
      <w:r w:rsidRPr="00227E11">
        <w:t xml:space="preserve">, to adopt the agenda for the York County Board of Equalization meeting for Tuesday </w:t>
      </w:r>
      <w:r w:rsidR="004E1D54">
        <w:t>Ju</w:t>
      </w:r>
      <w:r w:rsidR="009236F0">
        <w:t>ne 28</w:t>
      </w:r>
      <w:r w:rsidRPr="00227E11">
        <w:t>, 20</w:t>
      </w:r>
      <w:r>
        <w:t>2</w:t>
      </w:r>
      <w:r w:rsidR="009236F0">
        <w:t>2</w:t>
      </w:r>
      <w:r w:rsidRPr="00227E11">
        <w:t>; roll call: yeas,</w:t>
      </w:r>
      <w:r w:rsidR="002A34B2">
        <w:t xml:space="preserve"> </w:t>
      </w:r>
      <w:r w:rsidR="009C6581">
        <w:t>Bamesberger, Sikes, Grotz, Bulgrin</w:t>
      </w:r>
      <w:r w:rsidR="00082311">
        <w:t xml:space="preserve"> </w:t>
      </w:r>
      <w:r>
        <w:t xml:space="preserve">and </w:t>
      </w:r>
      <w:r w:rsidRPr="00227E11">
        <w:t>Obermier, nays, none;</w:t>
      </w:r>
      <w:r w:rsidR="00082311">
        <w:t xml:space="preserve"> </w:t>
      </w:r>
      <w:r w:rsidR="00A25FBA">
        <w:t>m</w:t>
      </w:r>
      <w:r w:rsidRPr="00227E11">
        <w:t>otion carried.</w:t>
      </w:r>
      <w:r w:rsidRPr="00227E11">
        <w:rPr>
          <w:rFonts w:ascii="Calibri" w:hAnsi="Calibri"/>
          <w:sz w:val="22"/>
          <w:szCs w:val="22"/>
        </w:rPr>
        <w:t xml:space="preserve"> </w:t>
      </w:r>
      <w:bookmarkStart w:id="0" w:name="_Hlk40797036"/>
    </w:p>
    <w:p w14:paraId="2AE05680" w14:textId="67AF016D" w:rsidR="004E1D54" w:rsidRDefault="004E1D54" w:rsidP="00A25FBA">
      <w:pPr>
        <w:rPr>
          <w:rFonts w:ascii="Calibri" w:hAnsi="Calibri"/>
          <w:sz w:val="22"/>
          <w:szCs w:val="22"/>
        </w:rPr>
      </w:pPr>
    </w:p>
    <w:bookmarkEnd w:id="0"/>
    <w:p w14:paraId="7AA28A48" w14:textId="77777777" w:rsidR="000F310F" w:rsidRPr="000F310F" w:rsidRDefault="000F310F" w:rsidP="000F310F">
      <w:pPr>
        <w:widowControl/>
        <w:autoSpaceDE/>
        <w:autoSpaceDN/>
        <w:adjustRightInd/>
        <w:ind w:left="0"/>
      </w:pPr>
      <w:r w:rsidRPr="000F310F">
        <w:t>Following is a listing of the evidence used by the County Assessor in determining valuations:</w:t>
      </w:r>
    </w:p>
    <w:p w14:paraId="489FE397" w14:textId="77777777" w:rsidR="000F310F" w:rsidRPr="000F310F" w:rsidRDefault="000F310F" w:rsidP="000F310F">
      <w:pPr>
        <w:widowControl/>
        <w:numPr>
          <w:ilvl w:val="0"/>
          <w:numId w:val="1"/>
        </w:numPr>
        <w:autoSpaceDE/>
        <w:autoSpaceDN/>
        <w:adjustRightInd/>
        <w:spacing w:after="200" w:line="276" w:lineRule="auto"/>
        <w:contextualSpacing/>
      </w:pPr>
      <w:r w:rsidRPr="000F310F">
        <w:t>Public Notice of Value Completion</w:t>
      </w:r>
    </w:p>
    <w:p w14:paraId="38EB0660" w14:textId="77777777" w:rsidR="000F310F" w:rsidRPr="000F310F" w:rsidRDefault="000F310F" w:rsidP="000F310F">
      <w:pPr>
        <w:widowControl/>
        <w:numPr>
          <w:ilvl w:val="0"/>
          <w:numId w:val="1"/>
        </w:numPr>
        <w:autoSpaceDE/>
        <w:autoSpaceDN/>
        <w:adjustRightInd/>
        <w:spacing w:after="200" w:line="276" w:lineRule="auto"/>
        <w:contextualSpacing/>
      </w:pPr>
      <w:r w:rsidRPr="000F310F">
        <w:t>Equalization findings by Nebraska Tax Equalization and Review Commission</w:t>
      </w:r>
    </w:p>
    <w:p w14:paraId="2B6067A5" w14:textId="78A177B8" w:rsidR="000F310F" w:rsidRPr="000F310F" w:rsidRDefault="000F310F" w:rsidP="000F310F">
      <w:pPr>
        <w:widowControl/>
        <w:numPr>
          <w:ilvl w:val="0"/>
          <w:numId w:val="1"/>
        </w:numPr>
        <w:autoSpaceDE/>
        <w:autoSpaceDN/>
        <w:adjustRightInd/>
        <w:spacing w:after="200" w:line="276" w:lineRule="auto"/>
        <w:contextualSpacing/>
      </w:pPr>
      <w:r w:rsidRPr="000F310F">
        <w:t>20</w:t>
      </w:r>
      <w:r w:rsidR="00A8264E">
        <w:t>2</w:t>
      </w:r>
      <w:r w:rsidR="009236F0">
        <w:t>2</w:t>
      </w:r>
      <w:r w:rsidRPr="000F310F">
        <w:t xml:space="preserve"> Level of Value as determined by TERC</w:t>
      </w:r>
    </w:p>
    <w:p w14:paraId="2C74E575" w14:textId="77777777" w:rsidR="000F310F" w:rsidRPr="000F310F" w:rsidRDefault="000F310F" w:rsidP="000F310F">
      <w:pPr>
        <w:widowControl/>
        <w:numPr>
          <w:ilvl w:val="0"/>
          <w:numId w:val="1"/>
        </w:numPr>
        <w:autoSpaceDE/>
        <w:autoSpaceDN/>
        <w:adjustRightInd/>
        <w:spacing w:after="200" w:line="276" w:lineRule="auto"/>
        <w:contextualSpacing/>
      </w:pPr>
      <w:r w:rsidRPr="000F310F">
        <w:t>Calculation of value</w:t>
      </w:r>
    </w:p>
    <w:p w14:paraId="1B937C0B" w14:textId="77777777" w:rsidR="000F310F" w:rsidRPr="000F310F" w:rsidRDefault="000F310F" w:rsidP="000F310F">
      <w:pPr>
        <w:widowControl/>
        <w:numPr>
          <w:ilvl w:val="0"/>
          <w:numId w:val="1"/>
        </w:numPr>
        <w:autoSpaceDE/>
        <w:autoSpaceDN/>
        <w:adjustRightInd/>
        <w:spacing w:after="200" w:line="276" w:lineRule="auto"/>
        <w:contextualSpacing/>
      </w:pPr>
      <w:r w:rsidRPr="000F310F">
        <w:t>Materials and Manuals list</w:t>
      </w:r>
    </w:p>
    <w:p w14:paraId="040A70DD" w14:textId="77777777" w:rsidR="000F310F" w:rsidRPr="000F310F" w:rsidRDefault="000F310F" w:rsidP="000F310F">
      <w:pPr>
        <w:widowControl/>
        <w:numPr>
          <w:ilvl w:val="0"/>
          <w:numId w:val="1"/>
        </w:numPr>
        <w:autoSpaceDE/>
        <w:autoSpaceDN/>
        <w:adjustRightInd/>
        <w:spacing w:after="200" w:line="276" w:lineRule="auto"/>
        <w:contextualSpacing/>
      </w:pPr>
      <w:r w:rsidRPr="000F310F">
        <w:t>Valuation Process for all Property, Real, Ag and Commercial</w:t>
      </w:r>
    </w:p>
    <w:p w14:paraId="1F9890F9" w14:textId="77777777" w:rsidR="000F310F" w:rsidRPr="000F310F" w:rsidRDefault="000F310F" w:rsidP="000F310F">
      <w:pPr>
        <w:widowControl/>
        <w:numPr>
          <w:ilvl w:val="0"/>
          <w:numId w:val="1"/>
        </w:numPr>
        <w:autoSpaceDE/>
        <w:autoSpaceDN/>
        <w:adjustRightInd/>
        <w:spacing w:after="200" w:line="276" w:lineRule="auto"/>
        <w:contextualSpacing/>
      </w:pPr>
      <w:r w:rsidRPr="000F310F">
        <w:t>Valuation for Rural Residential Properties</w:t>
      </w:r>
    </w:p>
    <w:p w14:paraId="3AFE6D42" w14:textId="77777777" w:rsidR="000F310F" w:rsidRPr="000F310F" w:rsidRDefault="000F310F" w:rsidP="000F310F">
      <w:pPr>
        <w:widowControl/>
        <w:numPr>
          <w:ilvl w:val="0"/>
          <w:numId w:val="1"/>
        </w:numPr>
        <w:autoSpaceDE/>
        <w:autoSpaceDN/>
        <w:adjustRightInd/>
        <w:spacing w:after="200" w:line="276" w:lineRule="auto"/>
        <w:contextualSpacing/>
      </w:pPr>
      <w:r w:rsidRPr="000F310F">
        <w:t>Soil Conversion Table</w:t>
      </w:r>
    </w:p>
    <w:p w14:paraId="4DB25DC9" w14:textId="6693EDB0" w:rsidR="000F310F" w:rsidRPr="000F310F" w:rsidRDefault="000F310F" w:rsidP="000F310F">
      <w:pPr>
        <w:widowControl/>
        <w:numPr>
          <w:ilvl w:val="0"/>
          <w:numId w:val="1"/>
        </w:numPr>
        <w:autoSpaceDE/>
        <w:autoSpaceDN/>
        <w:adjustRightInd/>
        <w:spacing w:after="200" w:line="276" w:lineRule="auto"/>
        <w:contextualSpacing/>
      </w:pPr>
      <w:r w:rsidRPr="000F310F">
        <w:t>20</w:t>
      </w:r>
      <w:r w:rsidR="00A8264E">
        <w:t>2</w:t>
      </w:r>
      <w:r w:rsidR="00710672">
        <w:t>1</w:t>
      </w:r>
      <w:r w:rsidRPr="000F310F">
        <w:t xml:space="preserve"> Land Valuation Groups and values</w:t>
      </w:r>
    </w:p>
    <w:p w14:paraId="4EC4B592" w14:textId="77777777" w:rsidR="000F310F" w:rsidRPr="000F310F" w:rsidRDefault="000F310F" w:rsidP="000F310F">
      <w:pPr>
        <w:widowControl/>
        <w:numPr>
          <w:ilvl w:val="0"/>
          <w:numId w:val="1"/>
        </w:numPr>
        <w:autoSpaceDE/>
        <w:autoSpaceDN/>
        <w:adjustRightInd/>
        <w:spacing w:after="200" w:line="276" w:lineRule="auto"/>
        <w:contextualSpacing/>
      </w:pPr>
      <w:r w:rsidRPr="000F310F">
        <w:t>Data used to determine Special Use Area (Greenbelt)</w:t>
      </w:r>
    </w:p>
    <w:p w14:paraId="6B767BCD" w14:textId="77777777" w:rsidR="000F310F" w:rsidRPr="000F310F" w:rsidRDefault="000F310F" w:rsidP="000F310F">
      <w:pPr>
        <w:widowControl/>
        <w:numPr>
          <w:ilvl w:val="0"/>
          <w:numId w:val="1"/>
        </w:numPr>
        <w:autoSpaceDE/>
        <w:autoSpaceDN/>
        <w:adjustRightInd/>
        <w:spacing w:after="200" w:line="276" w:lineRule="auto"/>
        <w:contextualSpacing/>
      </w:pPr>
      <w:r w:rsidRPr="000F310F">
        <w:t>How Market Areas are determined in the City of York</w:t>
      </w:r>
    </w:p>
    <w:p w14:paraId="3B78588A" w14:textId="77777777" w:rsidR="000F310F" w:rsidRPr="000F310F" w:rsidRDefault="000F310F" w:rsidP="000F310F">
      <w:pPr>
        <w:widowControl/>
        <w:numPr>
          <w:ilvl w:val="0"/>
          <w:numId w:val="1"/>
        </w:numPr>
        <w:autoSpaceDE/>
        <w:autoSpaceDN/>
        <w:adjustRightInd/>
        <w:spacing w:after="200" w:line="276" w:lineRule="auto"/>
        <w:contextualSpacing/>
      </w:pPr>
      <w:r w:rsidRPr="000F310F">
        <w:t>Neighborhood numbers for the County</w:t>
      </w:r>
    </w:p>
    <w:p w14:paraId="12E983B9" w14:textId="77777777" w:rsidR="000F310F" w:rsidRPr="000F310F" w:rsidRDefault="000F310F" w:rsidP="000F310F">
      <w:pPr>
        <w:widowControl/>
        <w:numPr>
          <w:ilvl w:val="0"/>
          <w:numId w:val="1"/>
        </w:numPr>
        <w:autoSpaceDE/>
        <w:autoSpaceDN/>
        <w:adjustRightInd/>
        <w:spacing w:after="200" w:line="276" w:lineRule="auto"/>
        <w:contextualSpacing/>
      </w:pPr>
      <w:r w:rsidRPr="000F310F">
        <w:t>Commercial cost tables</w:t>
      </w:r>
    </w:p>
    <w:p w14:paraId="236EFEAA" w14:textId="77777777" w:rsidR="000F310F" w:rsidRPr="000F310F" w:rsidRDefault="000F310F" w:rsidP="000F310F">
      <w:pPr>
        <w:widowControl/>
        <w:numPr>
          <w:ilvl w:val="0"/>
          <w:numId w:val="1"/>
        </w:numPr>
        <w:autoSpaceDE/>
        <w:autoSpaceDN/>
        <w:adjustRightInd/>
        <w:spacing w:after="200" w:line="276" w:lineRule="auto"/>
        <w:contextualSpacing/>
      </w:pPr>
      <w:r w:rsidRPr="000F310F">
        <w:t>Site improvement tables</w:t>
      </w:r>
    </w:p>
    <w:p w14:paraId="742C8AE8" w14:textId="77777777" w:rsidR="000F310F" w:rsidRPr="000F310F" w:rsidRDefault="000F310F" w:rsidP="000F310F">
      <w:pPr>
        <w:widowControl/>
        <w:autoSpaceDE/>
        <w:autoSpaceDN/>
        <w:adjustRightInd/>
        <w:ind w:left="1080" w:firstLine="0"/>
        <w:contextualSpacing/>
        <w:rPr>
          <w:b/>
          <w:u w:val="single"/>
        </w:rPr>
      </w:pPr>
    </w:p>
    <w:p w14:paraId="6BD9ED99" w14:textId="77777777" w:rsidR="000F310F" w:rsidRPr="000F310F" w:rsidRDefault="000F310F" w:rsidP="000F310F">
      <w:pPr>
        <w:widowControl/>
        <w:autoSpaceDE/>
        <w:autoSpaceDN/>
        <w:adjustRightInd/>
        <w:ind w:left="1080" w:firstLine="0"/>
        <w:contextualSpacing/>
      </w:pPr>
      <w:r w:rsidRPr="000F310F">
        <w:rPr>
          <w:b/>
          <w:u w:val="single"/>
        </w:rPr>
        <w:t>Property Valuation Protests:</w:t>
      </w:r>
      <w:r w:rsidRPr="000F310F">
        <w:t xml:space="preserve"> </w:t>
      </w:r>
      <w:r w:rsidRPr="000F310F">
        <w:tab/>
      </w:r>
    </w:p>
    <w:p w14:paraId="31270621" w14:textId="6F2E76C8" w:rsidR="006275C4" w:rsidRPr="000F310F" w:rsidRDefault="00FE7E3C" w:rsidP="000F310F">
      <w:pPr>
        <w:widowControl/>
        <w:autoSpaceDE/>
        <w:autoSpaceDN/>
        <w:adjustRightInd/>
        <w:ind w:left="0"/>
      </w:pPr>
      <w:bookmarkStart w:id="1" w:name="_Hlk487016462"/>
      <w:bookmarkStart w:id="2" w:name="_Hlk43991714"/>
      <w:r>
        <w:t>Troy El</w:t>
      </w:r>
      <w:r w:rsidR="009C6581">
        <w:t>l</w:t>
      </w:r>
      <w:r>
        <w:t>ison, N10 Lot 6 &amp; f Lot 7 Blk 42 City of York</w:t>
      </w:r>
      <w:r w:rsidR="006275C4" w:rsidRPr="00780488">
        <w:t xml:space="preserve"> </w:t>
      </w:r>
      <w:r w:rsidR="006275C4" w:rsidRPr="00780488">
        <w:rPr>
          <w:iCs/>
        </w:rPr>
        <w:t xml:space="preserve"> </w:t>
      </w:r>
    </w:p>
    <w:p w14:paraId="11EBF637" w14:textId="77777777" w:rsidR="000F310F" w:rsidRPr="000F310F" w:rsidRDefault="000F310F" w:rsidP="000F310F">
      <w:pPr>
        <w:widowControl/>
        <w:autoSpaceDE/>
        <w:autoSpaceDN/>
        <w:adjustRightInd/>
        <w:ind w:left="0"/>
      </w:pPr>
      <w:bookmarkStart w:id="3" w:name="_Hlk76635765"/>
      <w:bookmarkEnd w:id="1"/>
    </w:p>
    <w:p w14:paraId="2451487D" w14:textId="5CAF9E92" w:rsidR="000F310F" w:rsidRDefault="000F310F" w:rsidP="000F310F">
      <w:pPr>
        <w:widowControl/>
        <w:autoSpaceDE/>
        <w:autoSpaceDN/>
        <w:adjustRightInd/>
        <w:ind w:left="0"/>
      </w:pPr>
      <w:r w:rsidRPr="000F310F">
        <w:t>Moved by</w:t>
      </w:r>
      <w:r w:rsidR="00E63BD9">
        <w:t xml:space="preserve"> Bulgrin</w:t>
      </w:r>
      <w:r w:rsidRPr="000F310F">
        <w:t>, seconded by</w:t>
      </w:r>
      <w:r w:rsidR="002A34B2">
        <w:t xml:space="preserve"> </w:t>
      </w:r>
      <w:r w:rsidR="00E63BD9">
        <w:t>Grotz</w:t>
      </w:r>
      <w:r w:rsidR="002A34B2">
        <w:t>,</w:t>
      </w:r>
      <w:r w:rsidR="00082311">
        <w:t xml:space="preserve"> </w:t>
      </w:r>
      <w:r w:rsidR="00E63BD9">
        <w:t xml:space="preserve">to postpone protest until July 12, </w:t>
      </w:r>
      <w:r w:rsidRPr="000F310F">
        <w:t>roll call, yeas;</w:t>
      </w:r>
      <w:r w:rsidR="00E63BD9">
        <w:t xml:space="preserve"> Bulgrin, Grotz,</w:t>
      </w:r>
      <w:r w:rsidR="002A34B2">
        <w:t xml:space="preserve"> </w:t>
      </w:r>
      <w:r w:rsidR="00E63BD9">
        <w:t xml:space="preserve">Bamesberger, Sikes </w:t>
      </w:r>
      <w:r w:rsidR="002A34B2">
        <w:t xml:space="preserve">and </w:t>
      </w:r>
      <w:r w:rsidRPr="000F310F">
        <w:t>Obermier,</w:t>
      </w:r>
      <w:r w:rsidR="00F77E51">
        <w:t xml:space="preserve"> nays none,</w:t>
      </w:r>
      <w:r w:rsidRPr="000F310F">
        <w:t xml:space="preserve"> </w:t>
      </w:r>
      <w:r w:rsidR="00A42502" w:rsidRPr="000F310F">
        <w:t>motion</w:t>
      </w:r>
      <w:r w:rsidRPr="000F310F">
        <w:t xml:space="preserve"> carried</w:t>
      </w:r>
      <w:bookmarkEnd w:id="2"/>
      <w:r w:rsidRPr="000F310F">
        <w:t>.</w:t>
      </w:r>
    </w:p>
    <w:p w14:paraId="698F182D" w14:textId="319F5FA0" w:rsidR="00F77E51" w:rsidRDefault="00F77E51" w:rsidP="000F310F">
      <w:pPr>
        <w:widowControl/>
        <w:autoSpaceDE/>
        <w:autoSpaceDN/>
        <w:adjustRightInd/>
        <w:ind w:left="0"/>
      </w:pPr>
    </w:p>
    <w:p w14:paraId="4A244F79" w14:textId="4E888460" w:rsidR="00F77E51" w:rsidRDefault="00F77E51" w:rsidP="000F310F">
      <w:pPr>
        <w:widowControl/>
        <w:autoSpaceDE/>
        <w:autoSpaceDN/>
        <w:adjustRightInd/>
        <w:ind w:left="0"/>
      </w:pPr>
      <w:r>
        <w:t>L</w:t>
      </w:r>
      <w:r w:rsidR="008620FC">
        <w:t>e</w:t>
      </w:r>
      <w:r>
        <w:t>nnie E &amp; Dianne D. Lahman, South 50 feet of Lot Twelve (12) and North 30 feet of Lot Ten (10) in Arbor Court Addition to the City of York, York County Nebraska</w:t>
      </w:r>
    </w:p>
    <w:p w14:paraId="2A01D561" w14:textId="77777777" w:rsidR="002B22DA" w:rsidRDefault="002B22DA" w:rsidP="000F310F">
      <w:pPr>
        <w:widowControl/>
        <w:autoSpaceDE/>
        <w:autoSpaceDN/>
        <w:adjustRightInd/>
        <w:ind w:left="0"/>
      </w:pPr>
    </w:p>
    <w:p w14:paraId="0700252D" w14:textId="782CA158" w:rsidR="002B22DA" w:rsidRDefault="002B22DA" w:rsidP="000F310F">
      <w:pPr>
        <w:widowControl/>
        <w:autoSpaceDE/>
        <w:autoSpaceDN/>
        <w:adjustRightInd/>
        <w:ind w:left="0"/>
      </w:pPr>
      <w:r>
        <w:t>Moved by</w:t>
      </w:r>
      <w:r w:rsidR="00E63BD9">
        <w:t xml:space="preserve"> Grotz</w:t>
      </w:r>
      <w:r>
        <w:t>, seconded by</w:t>
      </w:r>
      <w:r w:rsidR="00E63BD9">
        <w:t xml:space="preserve"> Bulgrin</w:t>
      </w:r>
      <w:r>
        <w:t>,</w:t>
      </w:r>
      <w:r w:rsidR="00E63BD9">
        <w:t xml:space="preserve"> to postpone protest until July 12, </w:t>
      </w:r>
      <w:r>
        <w:t xml:space="preserve">roll call, yeas; </w:t>
      </w:r>
      <w:r w:rsidR="00E63BD9">
        <w:t xml:space="preserve">Grotz, Bulgrin, Bamesberger, Sikes </w:t>
      </w:r>
      <w:r>
        <w:t>and Obermier, nays none, motion carried.</w:t>
      </w:r>
    </w:p>
    <w:p w14:paraId="09A44800" w14:textId="77777777" w:rsidR="002B22DA" w:rsidRDefault="002B22DA" w:rsidP="000F310F">
      <w:pPr>
        <w:widowControl/>
        <w:autoSpaceDE/>
        <w:autoSpaceDN/>
        <w:adjustRightInd/>
        <w:ind w:left="0"/>
      </w:pPr>
    </w:p>
    <w:p w14:paraId="4C715F9A" w14:textId="77777777" w:rsidR="00DB0351" w:rsidRDefault="002B22DA" w:rsidP="000F310F">
      <w:pPr>
        <w:widowControl/>
        <w:autoSpaceDE/>
        <w:autoSpaceDN/>
        <w:adjustRightInd/>
        <w:ind w:left="0"/>
      </w:pPr>
      <w:r>
        <w:t>Lou Ann Bieck</w:t>
      </w:r>
      <w:r w:rsidR="00487DE8">
        <w:t xml:space="preserve"> S 54’</w:t>
      </w:r>
      <w:r w:rsidR="00DB0351">
        <w:t xml:space="preserve"> lot 2 Blk 11 OT, City of York, 1019 N Beaver Ave.</w:t>
      </w:r>
    </w:p>
    <w:p w14:paraId="66AC13C2" w14:textId="77777777" w:rsidR="00DB0351" w:rsidRDefault="00DB0351" w:rsidP="000F310F">
      <w:pPr>
        <w:widowControl/>
        <w:autoSpaceDE/>
        <w:autoSpaceDN/>
        <w:adjustRightInd/>
        <w:ind w:left="0"/>
      </w:pPr>
    </w:p>
    <w:p w14:paraId="0AA33E22" w14:textId="3732EDB0" w:rsidR="00F77E51" w:rsidRDefault="00DB0351" w:rsidP="000F310F">
      <w:pPr>
        <w:widowControl/>
        <w:autoSpaceDE/>
        <w:autoSpaceDN/>
        <w:adjustRightInd/>
        <w:ind w:left="0"/>
      </w:pPr>
      <w:r>
        <w:t>Reason for request valuation change,</w:t>
      </w:r>
      <w:r w:rsidR="002B22DA">
        <w:t xml:space="preserve"> </w:t>
      </w:r>
      <w:r>
        <w:t>there have been no renovations or upgrades.  I believe its listed as 2 story on property taxes its 1 story</w:t>
      </w:r>
      <w:r w:rsidR="00B92945">
        <w:t>,</w:t>
      </w:r>
      <w:r>
        <w:t xml:space="preserve"> we sold a rental in $30,000 range similar</w:t>
      </w:r>
      <w:r w:rsidR="00204162">
        <w:t xml:space="preserve">. Land $9,720., Buildings $32,541. Total Land and </w:t>
      </w:r>
      <w:r w:rsidR="00EC1CD0">
        <w:t>Buildings $42,261.</w:t>
      </w:r>
    </w:p>
    <w:p w14:paraId="476634FC" w14:textId="370B7792" w:rsidR="00DB0351" w:rsidRDefault="00DB0351" w:rsidP="000F310F">
      <w:pPr>
        <w:widowControl/>
        <w:autoSpaceDE/>
        <w:autoSpaceDN/>
        <w:adjustRightInd/>
        <w:ind w:left="0"/>
      </w:pPr>
    </w:p>
    <w:p w14:paraId="4DF6F594" w14:textId="6D5F749F" w:rsidR="00DB0351" w:rsidRDefault="00DB0351" w:rsidP="000F310F">
      <w:pPr>
        <w:widowControl/>
        <w:autoSpaceDE/>
        <w:autoSpaceDN/>
        <w:adjustRightInd/>
        <w:ind w:left="0"/>
      </w:pPr>
      <w:r w:rsidRPr="00A72EE7">
        <w:t>Charlto</w:t>
      </w:r>
      <w:r>
        <w:t>n recommendation:</w:t>
      </w:r>
      <w:r w:rsidR="00A72EE7">
        <w:t xml:space="preserve"> correct class of building to one story, Land</w:t>
      </w:r>
      <w:r w:rsidR="00204162">
        <w:t xml:space="preserve"> $9,720., Buildings $</w:t>
      </w:r>
      <w:r w:rsidR="00A72EE7">
        <w:t>46,794</w:t>
      </w:r>
      <w:r w:rsidR="00204162">
        <w:t>, Total Land and Building $</w:t>
      </w:r>
      <w:r w:rsidR="00A72EE7">
        <w:t>56,574</w:t>
      </w:r>
      <w:r w:rsidR="00204162">
        <w:t>.</w:t>
      </w:r>
    </w:p>
    <w:p w14:paraId="24530A62" w14:textId="20C21D48" w:rsidR="00DB0351" w:rsidRDefault="00DB0351" w:rsidP="000F310F">
      <w:pPr>
        <w:widowControl/>
        <w:autoSpaceDE/>
        <w:autoSpaceDN/>
        <w:adjustRightInd/>
        <w:ind w:left="0"/>
      </w:pPr>
    </w:p>
    <w:p w14:paraId="127205C9" w14:textId="0F051C60" w:rsidR="005F5AFD" w:rsidRDefault="00DB0351" w:rsidP="000F310F">
      <w:pPr>
        <w:widowControl/>
        <w:autoSpaceDE/>
        <w:autoSpaceDN/>
        <w:adjustRightInd/>
        <w:ind w:left="0"/>
      </w:pPr>
      <w:r>
        <w:t>Moved by</w:t>
      </w:r>
      <w:r w:rsidR="00B37DA4">
        <w:t xml:space="preserve"> Bamesberger</w:t>
      </w:r>
      <w:r>
        <w:t>, seconded by</w:t>
      </w:r>
      <w:r w:rsidR="00B37DA4">
        <w:t xml:space="preserve"> Bulgrin</w:t>
      </w:r>
      <w:r>
        <w:t>,</w:t>
      </w:r>
      <w:r w:rsidR="00B37DA4">
        <w:t xml:space="preserve"> to accept the recommendation of the County </w:t>
      </w:r>
      <w:r w:rsidR="00C22624">
        <w:t xml:space="preserve">Assessor, Land $9,720 Building </w:t>
      </w:r>
      <w:r w:rsidR="00A72EE7">
        <w:t>46,794</w:t>
      </w:r>
      <w:r w:rsidR="00C22624">
        <w:t>.00 total land and building $5</w:t>
      </w:r>
      <w:r w:rsidR="00A72EE7">
        <w:t>6,574, roll</w:t>
      </w:r>
      <w:r>
        <w:t xml:space="preserve"> call, yeas;</w:t>
      </w:r>
      <w:r w:rsidR="00C22624">
        <w:t xml:space="preserve"> Bamesberger, Bulgrin, Grotz, </w:t>
      </w:r>
      <w:r w:rsidR="00024650">
        <w:t>Sikes and</w:t>
      </w:r>
      <w:r>
        <w:t xml:space="preserve"> Obermier, nays none, motion carried.</w:t>
      </w:r>
    </w:p>
    <w:p w14:paraId="5090A71D" w14:textId="5867E850" w:rsidR="0074267D" w:rsidRDefault="0074267D" w:rsidP="000F310F">
      <w:pPr>
        <w:widowControl/>
        <w:autoSpaceDE/>
        <w:autoSpaceDN/>
        <w:adjustRightInd/>
        <w:ind w:left="0"/>
      </w:pPr>
    </w:p>
    <w:p w14:paraId="25482AAB" w14:textId="54C79797" w:rsidR="0074267D" w:rsidRDefault="0074267D" w:rsidP="000F310F">
      <w:pPr>
        <w:widowControl/>
        <w:autoSpaceDE/>
        <w:autoSpaceDN/>
        <w:adjustRightInd/>
        <w:ind w:left="0"/>
      </w:pPr>
      <w:r>
        <w:t>Steven L and Judith D. Reinke, Lot 1 Foelgner Sub, City of York</w:t>
      </w:r>
    </w:p>
    <w:p w14:paraId="080F607D" w14:textId="50F54CB6" w:rsidR="0074267D" w:rsidRDefault="0074267D" w:rsidP="000F310F">
      <w:pPr>
        <w:widowControl/>
        <w:autoSpaceDE/>
        <w:autoSpaceDN/>
        <w:adjustRightInd/>
        <w:ind w:left="0"/>
      </w:pPr>
    </w:p>
    <w:p w14:paraId="6D8CCFE2" w14:textId="4370E513" w:rsidR="0074267D" w:rsidRDefault="0074267D" w:rsidP="000F310F">
      <w:pPr>
        <w:widowControl/>
        <w:autoSpaceDE/>
        <w:autoSpaceDN/>
        <w:adjustRightInd/>
        <w:ind w:left="0"/>
      </w:pPr>
      <w:r>
        <w:t xml:space="preserve">Reason for request valuation change, </w:t>
      </w:r>
      <w:r w:rsidR="00ED6356">
        <w:t>t</w:t>
      </w:r>
      <w:r>
        <w:t xml:space="preserve">he college bought the Mahoney House and the cul-de-sac was turned into a thru street with a </w:t>
      </w:r>
      <w:r w:rsidR="00ED6356">
        <w:t>75-car</w:t>
      </w:r>
      <w:r>
        <w:t xml:space="preserve"> parking lot.  I feel that the change has lowered the value of my property. I feel close to 40% drop. Land$23,743.80, Buildings $109,621.20, Total Land &amp; Buildings $133,365.00</w:t>
      </w:r>
    </w:p>
    <w:p w14:paraId="6F2CA3AA" w14:textId="1E8F9769" w:rsidR="0074267D" w:rsidRDefault="0074267D" w:rsidP="000F310F">
      <w:pPr>
        <w:widowControl/>
        <w:autoSpaceDE/>
        <w:autoSpaceDN/>
        <w:adjustRightInd/>
        <w:ind w:left="0"/>
      </w:pPr>
    </w:p>
    <w:p w14:paraId="05B06B4B" w14:textId="6E130376" w:rsidR="0074267D" w:rsidRDefault="0074267D" w:rsidP="000F310F">
      <w:pPr>
        <w:widowControl/>
        <w:autoSpaceDE/>
        <w:autoSpaceDN/>
        <w:adjustRightInd/>
        <w:ind w:left="0"/>
      </w:pPr>
      <w:r w:rsidRPr="00A72EE7">
        <w:t>Charlto</w:t>
      </w:r>
      <w:r>
        <w:t>n recommendation,</w:t>
      </w:r>
      <w:r w:rsidR="00A72EE7">
        <w:t xml:space="preserve"> problem </w:t>
      </w:r>
      <w:r w:rsidR="00F257BE">
        <w:t xml:space="preserve">is </w:t>
      </w:r>
      <w:r w:rsidR="00A72EE7">
        <w:t>with the city not value of house,</w:t>
      </w:r>
      <w:r>
        <w:t xml:space="preserve"> Land $39,573.00, Buildings $182,702.00, Total Land and Buildings $222,275.00</w:t>
      </w:r>
    </w:p>
    <w:p w14:paraId="7C16145C" w14:textId="76180408" w:rsidR="0074267D" w:rsidRDefault="0074267D" w:rsidP="000F310F">
      <w:pPr>
        <w:widowControl/>
        <w:autoSpaceDE/>
        <w:autoSpaceDN/>
        <w:adjustRightInd/>
        <w:ind w:left="0"/>
      </w:pPr>
    </w:p>
    <w:p w14:paraId="09912244" w14:textId="0F0FF2C9" w:rsidR="004E2D69" w:rsidRDefault="0074267D" w:rsidP="000F310F">
      <w:pPr>
        <w:widowControl/>
        <w:autoSpaceDE/>
        <w:autoSpaceDN/>
        <w:adjustRightInd/>
        <w:ind w:left="0"/>
      </w:pPr>
      <w:r>
        <w:t>Moved by</w:t>
      </w:r>
      <w:r w:rsidR="00C22624">
        <w:t xml:space="preserve"> Bamesberger</w:t>
      </w:r>
      <w:r>
        <w:t>, seconded by</w:t>
      </w:r>
      <w:r w:rsidR="00C22624">
        <w:t xml:space="preserve"> Sikes</w:t>
      </w:r>
      <w:r>
        <w:t>,</w:t>
      </w:r>
      <w:r w:rsidR="00C22624">
        <w:t xml:space="preserve"> to go with the County Assessors recommendation, roll</w:t>
      </w:r>
      <w:r w:rsidR="005C48BB">
        <w:t xml:space="preserve"> call, yeas;</w:t>
      </w:r>
      <w:r w:rsidR="00C22624">
        <w:t xml:space="preserve"> Bamesberger, Sikes, Grotz, Bulgrin</w:t>
      </w:r>
      <w:r w:rsidR="005C48BB">
        <w:t xml:space="preserve"> and Obermier, nays none, motion carried.</w:t>
      </w:r>
    </w:p>
    <w:p w14:paraId="71E1C050" w14:textId="7C9BBF36" w:rsidR="00B03C86" w:rsidRDefault="00B03C86" w:rsidP="000F310F">
      <w:pPr>
        <w:widowControl/>
        <w:autoSpaceDE/>
        <w:autoSpaceDN/>
        <w:adjustRightInd/>
        <w:ind w:left="0"/>
      </w:pPr>
    </w:p>
    <w:p w14:paraId="7E036815" w14:textId="77777777" w:rsidR="00B03C86" w:rsidRDefault="00B03C86" w:rsidP="000F310F">
      <w:pPr>
        <w:widowControl/>
        <w:autoSpaceDE/>
        <w:autoSpaceDN/>
        <w:adjustRightInd/>
        <w:ind w:left="0"/>
      </w:pPr>
    </w:p>
    <w:p w14:paraId="6CF54DEA" w14:textId="19BB0A23" w:rsidR="00BF7471" w:rsidRDefault="00BF7471" w:rsidP="000F310F">
      <w:pPr>
        <w:widowControl/>
        <w:autoSpaceDE/>
        <w:autoSpaceDN/>
        <w:adjustRightInd/>
        <w:ind w:left="0"/>
      </w:pPr>
    </w:p>
    <w:p w14:paraId="3780AB92" w14:textId="24D34715" w:rsidR="00BF7471" w:rsidRDefault="00BF7471" w:rsidP="000F310F">
      <w:pPr>
        <w:widowControl/>
        <w:autoSpaceDE/>
        <w:autoSpaceDN/>
        <w:adjustRightInd/>
        <w:ind w:left="0"/>
      </w:pPr>
      <w:r>
        <w:t>Elsie P. Kissick-Hall, Lot 2 blk 73 OT City of York</w:t>
      </w:r>
    </w:p>
    <w:p w14:paraId="585AAFCB" w14:textId="2A16DD4F" w:rsidR="00BF7471" w:rsidRDefault="00BF7471" w:rsidP="000F310F">
      <w:pPr>
        <w:widowControl/>
        <w:autoSpaceDE/>
        <w:autoSpaceDN/>
        <w:adjustRightInd/>
        <w:ind w:left="0"/>
      </w:pPr>
    </w:p>
    <w:p w14:paraId="41A913A0" w14:textId="77777777" w:rsidR="00BF7471" w:rsidRDefault="00BF7471" w:rsidP="000F310F">
      <w:pPr>
        <w:widowControl/>
        <w:autoSpaceDE/>
        <w:autoSpaceDN/>
        <w:adjustRightInd/>
        <w:ind w:left="0"/>
      </w:pPr>
      <w:r>
        <w:t>Reason for request valuation change, there have been no improvements or additional buildings added to this parcel.  Land has also not been changed request that valuation go back to 2021 figures, Land $10,800, buildings $32,860., Total Land and Buildings $43,660.</w:t>
      </w:r>
    </w:p>
    <w:p w14:paraId="7EB3AFFE" w14:textId="77777777" w:rsidR="00BF7471" w:rsidRDefault="00BF7471" w:rsidP="000F310F">
      <w:pPr>
        <w:widowControl/>
        <w:autoSpaceDE/>
        <w:autoSpaceDN/>
        <w:adjustRightInd/>
        <w:ind w:left="0"/>
      </w:pPr>
    </w:p>
    <w:p w14:paraId="0F5D1930" w14:textId="59CB1158" w:rsidR="00BF7471" w:rsidRDefault="00BF7471" w:rsidP="000F310F">
      <w:pPr>
        <w:widowControl/>
        <w:autoSpaceDE/>
        <w:autoSpaceDN/>
        <w:adjustRightInd/>
        <w:ind w:left="0"/>
      </w:pPr>
      <w:r w:rsidRPr="00A72EE7">
        <w:t>Charlto</w:t>
      </w:r>
      <w:r>
        <w:t xml:space="preserve">n recommendation, </w:t>
      </w:r>
      <w:r w:rsidR="00A72EE7">
        <w:t xml:space="preserve">no reason giving for reduction, </w:t>
      </w:r>
      <w:r>
        <w:t>Land $10,800, Buildings, $33,517, Total Land and Buildings $44,317</w:t>
      </w:r>
    </w:p>
    <w:p w14:paraId="56B2C47B" w14:textId="77777777" w:rsidR="00BF7471" w:rsidRDefault="00BF7471" w:rsidP="000F310F">
      <w:pPr>
        <w:widowControl/>
        <w:autoSpaceDE/>
        <w:autoSpaceDN/>
        <w:adjustRightInd/>
        <w:ind w:left="0"/>
      </w:pPr>
    </w:p>
    <w:p w14:paraId="4A34DC04" w14:textId="40AD07EA" w:rsidR="00BF7471" w:rsidRDefault="00BF7471" w:rsidP="000F310F">
      <w:pPr>
        <w:widowControl/>
        <w:autoSpaceDE/>
        <w:autoSpaceDN/>
        <w:adjustRightInd/>
        <w:ind w:left="0"/>
      </w:pPr>
      <w:r>
        <w:t>Moved by</w:t>
      </w:r>
      <w:r w:rsidR="00C22624">
        <w:t xml:space="preserve"> Sikes</w:t>
      </w:r>
      <w:r>
        <w:t>, seconded by</w:t>
      </w:r>
      <w:r w:rsidR="00C22624">
        <w:t xml:space="preserve"> Bamesberger, recommend no change, County Assessors </w:t>
      </w:r>
      <w:r w:rsidR="008E23C0">
        <w:t>recommendation, roll</w:t>
      </w:r>
      <w:r>
        <w:t xml:space="preserve"> call, yeas;</w:t>
      </w:r>
      <w:r w:rsidR="00C22624">
        <w:t xml:space="preserve"> Sikes, Bamesberger, </w:t>
      </w:r>
      <w:r w:rsidR="008E23C0">
        <w:t>Grotz, Bulgrin</w:t>
      </w:r>
      <w:r>
        <w:t xml:space="preserve"> and Obermier, nays none, motion carried.</w:t>
      </w:r>
    </w:p>
    <w:p w14:paraId="69E79CA8" w14:textId="133E53D7" w:rsidR="006E3134" w:rsidRDefault="006E3134" w:rsidP="000F310F">
      <w:pPr>
        <w:widowControl/>
        <w:autoSpaceDE/>
        <w:autoSpaceDN/>
        <w:adjustRightInd/>
        <w:ind w:left="0"/>
      </w:pPr>
    </w:p>
    <w:bookmarkEnd w:id="3"/>
    <w:p w14:paraId="797BDD5E" w14:textId="77777777" w:rsidR="008F4BB7" w:rsidRDefault="008F4BB7" w:rsidP="008F4BB7">
      <w:pPr>
        <w:jc w:val="both"/>
      </w:pPr>
    </w:p>
    <w:p w14:paraId="229851B3" w14:textId="5DBA0683" w:rsidR="003038E0" w:rsidRPr="00553FE0" w:rsidRDefault="003038E0" w:rsidP="003038E0">
      <w:pPr>
        <w:ind w:left="0"/>
      </w:pPr>
      <w:r w:rsidRPr="00553FE0">
        <w:t xml:space="preserve">The Chairman declared the meeting adjourned </w:t>
      </w:r>
      <w:r w:rsidR="009232F4" w:rsidRPr="00553FE0">
        <w:t>at</w:t>
      </w:r>
      <w:r w:rsidR="002E7AF4">
        <w:t xml:space="preserve"> </w:t>
      </w:r>
      <w:r w:rsidR="00A03041">
        <w:t>2</w:t>
      </w:r>
      <w:r w:rsidR="009236F0">
        <w:t>:</w:t>
      </w:r>
      <w:r w:rsidR="008E23C0">
        <w:t>34</w:t>
      </w:r>
      <w:r w:rsidR="009236F0">
        <w:t xml:space="preserve"> p</w:t>
      </w:r>
      <w:r w:rsidR="005D580A">
        <w:t>.m</w:t>
      </w:r>
      <w:r w:rsidRPr="00553FE0">
        <w:t xml:space="preserve">.  </w:t>
      </w:r>
    </w:p>
    <w:p w14:paraId="48830317" w14:textId="4FA44D0D" w:rsidR="003038E0" w:rsidRDefault="003038E0" w:rsidP="003038E0">
      <w:pPr>
        <w:ind w:left="0"/>
      </w:pPr>
    </w:p>
    <w:p w14:paraId="6D2CC63C" w14:textId="77777777" w:rsidR="007244A4" w:rsidRPr="00553FE0" w:rsidRDefault="007244A4" w:rsidP="003038E0">
      <w:pPr>
        <w:ind w:left="0"/>
      </w:pPr>
    </w:p>
    <w:p w14:paraId="651A69A3" w14:textId="77777777" w:rsidR="003038E0" w:rsidRPr="00553FE0" w:rsidRDefault="003038E0" w:rsidP="003038E0">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41537BB7" w14:textId="77777777" w:rsidR="003038E0" w:rsidRPr="00553FE0" w:rsidRDefault="00F334C8" w:rsidP="003038E0">
      <w:pPr>
        <w:ind w:left="0"/>
        <w:outlineLvl w:val="0"/>
      </w:pPr>
      <w:r>
        <w:t>Randy Obermier</w:t>
      </w:r>
      <w:r w:rsidR="007D5ADE">
        <w:t>, Chairman</w:t>
      </w:r>
      <w:r w:rsidR="007D5ADE">
        <w:tab/>
      </w:r>
      <w:r w:rsidR="003038E0" w:rsidRPr="00553FE0">
        <w:tab/>
      </w:r>
      <w:r w:rsidR="003038E0" w:rsidRPr="00553FE0">
        <w:tab/>
      </w:r>
      <w:r w:rsidR="003038E0" w:rsidRPr="00553FE0">
        <w:tab/>
      </w:r>
      <w:r w:rsidR="003038E0" w:rsidRPr="00553FE0">
        <w:tab/>
      </w:r>
      <w:r w:rsidR="003038E0">
        <w:t>Kelly Turner</w:t>
      </w:r>
      <w:r w:rsidR="003038E0" w:rsidRPr="00553FE0">
        <w:t>,</w:t>
      </w:r>
      <w:r w:rsidR="003038E0">
        <w:t xml:space="preserve"> </w:t>
      </w:r>
      <w:r w:rsidR="003038E0" w:rsidRPr="00553FE0">
        <w:t>County Clerk</w:t>
      </w:r>
      <w:r w:rsidR="003038E0" w:rsidRPr="00553FE0">
        <w:tab/>
      </w:r>
    </w:p>
    <w:p w14:paraId="3ABDEBBB" w14:textId="5EB92CBC" w:rsidR="003038E0" w:rsidRDefault="003038E0" w:rsidP="003038E0">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00F617A5" w14:textId="7BF5C544" w:rsidR="00DF1201" w:rsidRDefault="00DF1201" w:rsidP="003038E0">
      <w:pPr>
        <w:tabs>
          <w:tab w:val="left" w:pos="720"/>
          <w:tab w:val="left" w:pos="1440"/>
          <w:tab w:val="left" w:pos="1560"/>
          <w:tab w:val="left" w:pos="2880"/>
          <w:tab w:val="left" w:pos="4320"/>
        </w:tabs>
        <w:ind w:firstLine="0"/>
      </w:pPr>
    </w:p>
    <w:p w14:paraId="1E9DC7FA" w14:textId="77777777" w:rsidR="00DF1201" w:rsidRPr="00553FE0" w:rsidRDefault="00DF1201" w:rsidP="003038E0">
      <w:pPr>
        <w:tabs>
          <w:tab w:val="left" w:pos="720"/>
          <w:tab w:val="left" w:pos="1440"/>
          <w:tab w:val="left" w:pos="1560"/>
          <w:tab w:val="left" w:pos="2880"/>
          <w:tab w:val="left" w:pos="4320"/>
        </w:tabs>
        <w:ind w:firstLine="0"/>
      </w:pPr>
    </w:p>
    <w:p w14:paraId="5528AB12" w14:textId="77777777" w:rsidR="00DF1201" w:rsidRDefault="00DF1201" w:rsidP="00DF1201">
      <w:pPr>
        <w:jc w:val="both"/>
      </w:pPr>
    </w:p>
    <w:p w14:paraId="23092D04" w14:textId="77777777" w:rsidR="00325444" w:rsidRDefault="00325444"/>
    <w:sectPr w:rsidR="00325444" w:rsidSect="00D348D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EDB"/>
    <w:multiLevelType w:val="hybridMultilevel"/>
    <w:tmpl w:val="6BA05766"/>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9012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038E0"/>
    <w:rsid w:val="00006226"/>
    <w:rsid w:val="000164B7"/>
    <w:rsid w:val="00024650"/>
    <w:rsid w:val="000256C9"/>
    <w:rsid w:val="0002620E"/>
    <w:rsid w:val="0002764A"/>
    <w:rsid w:val="00051822"/>
    <w:rsid w:val="00052B62"/>
    <w:rsid w:val="00053B8B"/>
    <w:rsid w:val="00056C01"/>
    <w:rsid w:val="00057082"/>
    <w:rsid w:val="00061F8E"/>
    <w:rsid w:val="00070CEC"/>
    <w:rsid w:val="00077BB5"/>
    <w:rsid w:val="00077DA8"/>
    <w:rsid w:val="00082311"/>
    <w:rsid w:val="00085B9E"/>
    <w:rsid w:val="00086F1A"/>
    <w:rsid w:val="000A1BA9"/>
    <w:rsid w:val="000B0EB3"/>
    <w:rsid w:val="000B14BD"/>
    <w:rsid w:val="000D4F33"/>
    <w:rsid w:val="000E110A"/>
    <w:rsid w:val="000E5817"/>
    <w:rsid w:val="000F29EC"/>
    <w:rsid w:val="000F310F"/>
    <w:rsid w:val="000F5E16"/>
    <w:rsid w:val="00103619"/>
    <w:rsid w:val="0010635A"/>
    <w:rsid w:val="00110CB9"/>
    <w:rsid w:val="00115F5F"/>
    <w:rsid w:val="00123865"/>
    <w:rsid w:val="00126AE1"/>
    <w:rsid w:val="001307C9"/>
    <w:rsid w:val="00137BA4"/>
    <w:rsid w:val="00144EA9"/>
    <w:rsid w:val="00150311"/>
    <w:rsid w:val="001542FE"/>
    <w:rsid w:val="0018065B"/>
    <w:rsid w:val="00184450"/>
    <w:rsid w:val="001874E1"/>
    <w:rsid w:val="00195A39"/>
    <w:rsid w:val="001C7752"/>
    <w:rsid w:val="001D58D0"/>
    <w:rsid w:val="001E14A8"/>
    <w:rsid w:val="001E49F0"/>
    <w:rsid w:val="001E7CF7"/>
    <w:rsid w:val="001F5A49"/>
    <w:rsid w:val="001F5D10"/>
    <w:rsid w:val="00202E14"/>
    <w:rsid w:val="00202FB1"/>
    <w:rsid w:val="00204162"/>
    <w:rsid w:val="0020486A"/>
    <w:rsid w:val="00205B0A"/>
    <w:rsid w:val="002208AD"/>
    <w:rsid w:val="00225ED5"/>
    <w:rsid w:val="00227E11"/>
    <w:rsid w:val="00232E13"/>
    <w:rsid w:val="0024366C"/>
    <w:rsid w:val="002446A4"/>
    <w:rsid w:val="00251374"/>
    <w:rsid w:val="0026376E"/>
    <w:rsid w:val="00271118"/>
    <w:rsid w:val="00281B1B"/>
    <w:rsid w:val="00284B5B"/>
    <w:rsid w:val="002A34B2"/>
    <w:rsid w:val="002A555F"/>
    <w:rsid w:val="002A627C"/>
    <w:rsid w:val="002A77EB"/>
    <w:rsid w:val="002B03B3"/>
    <w:rsid w:val="002B1B99"/>
    <w:rsid w:val="002B22DA"/>
    <w:rsid w:val="002B3D40"/>
    <w:rsid w:val="002C3E85"/>
    <w:rsid w:val="002D3B22"/>
    <w:rsid w:val="002E1064"/>
    <w:rsid w:val="002E50AA"/>
    <w:rsid w:val="002E7AF4"/>
    <w:rsid w:val="003006DD"/>
    <w:rsid w:val="003038E0"/>
    <w:rsid w:val="0031071A"/>
    <w:rsid w:val="00312C6A"/>
    <w:rsid w:val="00316D50"/>
    <w:rsid w:val="003231DA"/>
    <w:rsid w:val="003233D8"/>
    <w:rsid w:val="00325444"/>
    <w:rsid w:val="003257F2"/>
    <w:rsid w:val="00327E98"/>
    <w:rsid w:val="00343518"/>
    <w:rsid w:val="003449F6"/>
    <w:rsid w:val="00355918"/>
    <w:rsid w:val="003561B2"/>
    <w:rsid w:val="00361B11"/>
    <w:rsid w:val="00362F3D"/>
    <w:rsid w:val="00374F92"/>
    <w:rsid w:val="00382FCE"/>
    <w:rsid w:val="003857AD"/>
    <w:rsid w:val="003929C9"/>
    <w:rsid w:val="00392D92"/>
    <w:rsid w:val="003C0BFC"/>
    <w:rsid w:val="003C1B05"/>
    <w:rsid w:val="003C4CDC"/>
    <w:rsid w:val="003D64C4"/>
    <w:rsid w:val="00405CB6"/>
    <w:rsid w:val="00415E32"/>
    <w:rsid w:val="0042453C"/>
    <w:rsid w:val="00430F38"/>
    <w:rsid w:val="004467CB"/>
    <w:rsid w:val="00452A8E"/>
    <w:rsid w:val="00457C17"/>
    <w:rsid w:val="00461264"/>
    <w:rsid w:val="0046332F"/>
    <w:rsid w:val="00487DE8"/>
    <w:rsid w:val="004973F6"/>
    <w:rsid w:val="004A4C7D"/>
    <w:rsid w:val="004C5CDA"/>
    <w:rsid w:val="004E1D54"/>
    <w:rsid w:val="004E2D69"/>
    <w:rsid w:val="004F403C"/>
    <w:rsid w:val="004F5E08"/>
    <w:rsid w:val="0050046D"/>
    <w:rsid w:val="00501F6A"/>
    <w:rsid w:val="00513879"/>
    <w:rsid w:val="005259FE"/>
    <w:rsid w:val="00530F72"/>
    <w:rsid w:val="00550454"/>
    <w:rsid w:val="00555FA3"/>
    <w:rsid w:val="00564B85"/>
    <w:rsid w:val="00576FF9"/>
    <w:rsid w:val="00584497"/>
    <w:rsid w:val="005864B1"/>
    <w:rsid w:val="00590293"/>
    <w:rsid w:val="005A192A"/>
    <w:rsid w:val="005B18B8"/>
    <w:rsid w:val="005B345B"/>
    <w:rsid w:val="005B783B"/>
    <w:rsid w:val="005B787E"/>
    <w:rsid w:val="005B7C7E"/>
    <w:rsid w:val="005B7DF4"/>
    <w:rsid w:val="005C48BB"/>
    <w:rsid w:val="005C6F90"/>
    <w:rsid w:val="005C70FB"/>
    <w:rsid w:val="005D091F"/>
    <w:rsid w:val="005D0A3B"/>
    <w:rsid w:val="005D580A"/>
    <w:rsid w:val="005F5AFD"/>
    <w:rsid w:val="005F6FBD"/>
    <w:rsid w:val="006003E2"/>
    <w:rsid w:val="00615461"/>
    <w:rsid w:val="006177C5"/>
    <w:rsid w:val="00621072"/>
    <w:rsid w:val="006275C4"/>
    <w:rsid w:val="0063739E"/>
    <w:rsid w:val="00647158"/>
    <w:rsid w:val="00652916"/>
    <w:rsid w:val="00654E5A"/>
    <w:rsid w:val="00664EC4"/>
    <w:rsid w:val="006870D2"/>
    <w:rsid w:val="0069568F"/>
    <w:rsid w:val="006A4AE4"/>
    <w:rsid w:val="006A7505"/>
    <w:rsid w:val="006B3D72"/>
    <w:rsid w:val="006B4548"/>
    <w:rsid w:val="006B6074"/>
    <w:rsid w:val="006C5A38"/>
    <w:rsid w:val="006C6093"/>
    <w:rsid w:val="006D2262"/>
    <w:rsid w:val="006D65DC"/>
    <w:rsid w:val="006D7DCE"/>
    <w:rsid w:val="006E11FB"/>
    <w:rsid w:val="006E1473"/>
    <w:rsid w:val="006E3134"/>
    <w:rsid w:val="006F4ED9"/>
    <w:rsid w:val="006F4FF8"/>
    <w:rsid w:val="00700EEF"/>
    <w:rsid w:val="00702EDE"/>
    <w:rsid w:val="00706F49"/>
    <w:rsid w:val="00707AEC"/>
    <w:rsid w:val="00710672"/>
    <w:rsid w:val="007165F7"/>
    <w:rsid w:val="00717064"/>
    <w:rsid w:val="00717651"/>
    <w:rsid w:val="00717C2B"/>
    <w:rsid w:val="0072226B"/>
    <w:rsid w:val="007244A4"/>
    <w:rsid w:val="007244D3"/>
    <w:rsid w:val="007271F7"/>
    <w:rsid w:val="00730A73"/>
    <w:rsid w:val="007339AF"/>
    <w:rsid w:val="0074267D"/>
    <w:rsid w:val="007452AD"/>
    <w:rsid w:val="00745751"/>
    <w:rsid w:val="00756E0B"/>
    <w:rsid w:val="00757DA3"/>
    <w:rsid w:val="00760845"/>
    <w:rsid w:val="00763F76"/>
    <w:rsid w:val="007701CC"/>
    <w:rsid w:val="007713D5"/>
    <w:rsid w:val="0077250D"/>
    <w:rsid w:val="00775EFA"/>
    <w:rsid w:val="00775F84"/>
    <w:rsid w:val="00780488"/>
    <w:rsid w:val="0078223B"/>
    <w:rsid w:val="00783D1A"/>
    <w:rsid w:val="00785B8C"/>
    <w:rsid w:val="007868A7"/>
    <w:rsid w:val="0079205B"/>
    <w:rsid w:val="00792D22"/>
    <w:rsid w:val="007930A8"/>
    <w:rsid w:val="0079793E"/>
    <w:rsid w:val="007B2A8C"/>
    <w:rsid w:val="007D5ADE"/>
    <w:rsid w:val="007E4FDD"/>
    <w:rsid w:val="007F2F56"/>
    <w:rsid w:val="00802E09"/>
    <w:rsid w:val="00805919"/>
    <w:rsid w:val="00834FB1"/>
    <w:rsid w:val="00836F6F"/>
    <w:rsid w:val="00850D44"/>
    <w:rsid w:val="0085152B"/>
    <w:rsid w:val="00853333"/>
    <w:rsid w:val="00856B0B"/>
    <w:rsid w:val="008620FC"/>
    <w:rsid w:val="00863CE4"/>
    <w:rsid w:val="00870377"/>
    <w:rsid w:val="00892D43"/>
    <w:rsid w:val="008A59F4"/>
    <w:rsid w:val="008B4EB7"/>
    <w:rsid w:val="008C0FEC"/>
    <w:rsid w:val="008C502D"/>
    <w:rsid w:val="008D70A3"/>
    <w:rsid w:val="008D7EF4"/>
    <w:rsid w:val="008E23C0"/>
    <w:rsid w:val="008E32D1"/>
    <w:rsid w:val="008E367B"/>
    <w:rsid w:val="008E391A"/>
    <w:rsid w:val="008F157C"/>
    <w:rsid w:val="008F4BB7"/>
    <w:rsid w:val="008F50EB"/>
    <w:rsid w:val="008F5D61"/>
    <w:rsid w:val="008F6364"/>
    <w:rsid w:val="009011E6"/>
    <w:rsid w:val="009075C7"/>
    <w:rsid w:val="00910E1D"/>
    <w:rsid w:val="009120EB"/>
    <w:rsid w:val="00912246"/>
    <w:rsid w:val="00912780"/>
    <w:rsid w:val="00913D2D"/>
    <w:rsid w:val="00914BEE"/>
    <w:rsid w:val="00915C93"/>
    <w:rsid w:val="00921848"/>
    <w:rsid w:val="00922155"/>
    <w:rsid w:val="009232F4"/>
    <w:rsid w:val="009236F0"/>
    <w:rsid w:val="0093029E"/>
    <w:rsid w:val="009411E5"/>
    <w:rsid w:val="00947454"/>
    <w:rsid w:val="00954FBA"/>
    <w:rsid w:val="0097531F"/>
    <w:rsid w:val="009839BE"/>
    <w:rsid w:val="00984D96"/>
    <w:rsid w:val="009930F5"/>
    <w:rsid w:val="009A4A2A"/>
    <w:rsid w:val="009B17B0"/>
    <w:rsid w:val="009C6581"/>
    <w:rsid w:val="009C711A"/>
    <w:rsid w:val="009C7A54"/>
    <w:rsid w:val="009D14BE"/>
    <w:rsid w:val="009D31DB"/>
    <w:rsid w:val="009D500C"/>
    <w:rsid w:val="009D6CF5"/>
    <w:rsid w:val="009E0C25"/>
    <w:rsid w:val="009E56B3"/>
    <w:rsid w:val="009F5547"/>
    <w:rsid w:val="00A00A99"/>
    <w:rsid w:val="00A03041"/>
    <w:rsid w:val="00A1021F"/>
    <w:rsid w:val="00A25FBA"/>
    <w:rsid w:val="00A26EFC"/>
    <w:rsid w:val="00A42502"/>
    <w:rsid w:val="00A42C85"/>
    <w:rsid w:val="00A441D2"/>
    <w:rsid w:val="00A47394"/>
    <w:rsid w:val="00A4782F"/>
    <w:rsid w:val="00A652F0"/>
    <w:rsid w:val="00A67289"/>
    <w:rsid w:val="00A721E5"/>
    <w:rsid w:val="00A72EE7"/>
    <w:rsid w:val="00A8264E"/>
    <w:rsid w:val="00A849FE"/>
    <w:rsid w:val="00A87C57"/>
    <w:rsid w:val="00A9541D"/>
    <w:rsid w:val="00A95A5C"/>
    <w:rsid w:val="00AB242E"/>
    <w:rsid w:val="00AB409A"/>
    <w:rsid w:val="00AC0DD0"/>
    <w:rsid w:val="00AC2544"/>
    <w:rsid w:val="00AC45A0"/>
    <w:rsid w:val="00AC7805"/>
    <w:rsid w:val="00AD0D85"/>
    <w:rsid w:val="00AD5EFA"/>
    <w:rsid w:val="00AD6F4F"/>
    <w:rsid w:val="00AE47EB"/>
    <w:rsid w:val="00AE53BE"/>
    <w:rsid w:val="00AF59E5"/>
    <w:rsid w:val="00AF6CBB"/>
    <w:rsid w:val="00B03C86"/>
    <w:rsid w:val="00B061F0"/>
    <w:rsid w:val="00B124B2"/>
    <w:rsid w:val="00B21ED8"/>
    <w:rsid w:val="00B24E01"/>
    <w:rsid w:val="00B375EC"/>
    <w:rsid w:val="00B37DA4"/>
    <w:rsid w:val="00B42C25"/>
    <w:rsid w:val="00B44844"/>
    <w:rsid w:val="00B44900"/>
    <w:rsid w:val="00B50C50"/>
    <w:rsid w:val="00B51F02"/>
    <w:rsid w:val="00B52564"/>
    <w:rsid w:val="00B52584"/>
    <w:rsid w:val="00B5468C"/>
    <w:rsid w:val="00B565FB"/>
    <w:rsid w:val="00B609BE"/>
    <w:rsid w:val="00B64BC3"/>
    <w:rsid w:val="00B72323"/>
    <w:rsid w:val="00B7399F"/>
    <w:rsid w:val="00B84DE9"/>
    <w:rsid w:val="00B92945"/>
    <w:rsid w:val="00B96168"/>
    <w:rsid w:val="00BA06CB"/>
    <w:rsid w:val="00BA239F"/>
    <w:rsid w:val="00BB4217"/>
    <w:rsid w:val="00BB5680"/>
    <w:rsid w:val="00BC0059"/>
    <w:rsid w:val="00BC1A98"/>
    <w:rsid w:val="00BC7E45"/>
    <w:rsid w:val="00BD7997"/>
    <w:rsid w:val="00BF49DB"/>
    <w:rsid w:val="00BF52BF"/>
    <w:rsid w:val="00BF7471"/>
    <w:rsid w:val="00C11B07"/>
    <w:rsid w:val="00C21FA5"/>
    <w:rsid w:val="00C22624"/>
    <w:rsid w:val="00C336EA"/>
    <w:rsid w:val="00C35313"/>
    <w:rsid w:val="00C40C67"/>
    <w:rsid w:val="00C56043"/>
    <w:rsid w:val="00C867D8"/>
    <w:rsid w:val="00CA1849"/>
    <w:rsid w:val="00CA33D7"/>
    <w:rsid w:val="00CC17FE"/>
    <w:rsid w:val="00CD0634"/>
    <w:rsid w:val="00CD39D7"/>
    <w:rsid w:val="00CF259F"/>
    <w:rsid w:val="00D17138"/>
    <w:rsid w:val="00D21DFA"/>
    <w:rsid w:val="00D27C0A"/>
    <w:rsid w:val="00D348DF"/>
    <w:rsid w:val="00D42702"/>
    <w:rsid w:val="00D46046"/>
    <w:rsid w:val="00D66ED6"/>
    <w:rsid w:val="00D803A8"/>
    <w:rsid w:val="00D846FC"/>
    <w:rsid w:val="00D87934"/>
    <w:rsid w:val="00D91A6E"/>
    <w:rsid w:val="00D94513"/>
    <w:rsid w:val="00D97C30"/>
    <w:rsid w:val="00DA0692"/>
    <w:rsid w:val="00DA19B7"/>
    <w:rsid w:val="00DA4A8F"/>
    <w:rsid w:val="00DB0351"/>
    <w:rsid w:val="00DB1737"/>
    <w:rsid w:val="00DB5840"/>
    <w:rsid w:val="00DC338B"/>
    <w:rsid w:val="00DD0DA1"/>
    <w:rsid w:val="00DF1201"/>
    <w:rsid w:val="00DF2708"/>
    <w:rsid w:val="00E03796"/>
    <w:rsid w:val="00E14C0B"/>
    <w:rsid w:val="00E234CE"/>
    <w:rsid w:val="00E23E8C"/>
    <w:rsid w:val="00E36DB0"/>
    <w:rsid w:val="00E377DD"/>
    <w:rsid w:val="00E440DE"/>
    <w:rsid w:val="00E60220"/>
    <w:rsid w:val="00E61180"/>
    <w:rsid w:val="00E6283D"/>
    <w:rsid w:val="00E63BD9"/>
    <w:rsid w:val="00E747CD"/>
    <w:rsid w:val="00E93A44"/>
    <w:rsid w:val="00E94DEC"/>
    <w:rsid w:val="00EA329C"/>
    <w:rsid w:val="00EA52D1"/>
    <w:rsid w:val="00EA5579"/>
    <w:rsid w:val="00EB1202"/>
    <w:rsid w:val="00EC0084"/>
    <w:rsid w:val="00EC1CD0"/>
    <w:rsid w:val="00ED5645"/>
    <w:rsid w:val="00ED568A"/>
    <w:rsid w:val="00ED6356"/>
    <w:rsid w:val="00EE02B2"/>
    <w:rsid w:val="00EF4D4D"/>
    <w:rsid w:val="00EF4F97"/>
    <w:rsid w:val="00EF559F"/>
    <w:rsid w:val="00EF77D7"/>
    <w:rsid w:val="00F00E6B"/>
    <w:rsid w:val="00F03D79"/>
    <w:rsid w:val="00F05A7A"/>
    <w:rsid w:val="00F257BE"/>
    <w:rsid w:val="00F334C8"/>
    <w:rsid w:val="00F433B2"/>
    <w:rsid w:val="00F45513"/>
    <w:rsid w:val="00F64107"/>
    <w:rsid w:val="00F663EC"/>
    <w:rsid w:val="00F77E51"/>
    <w:rsid w:val="00F80F28"/>
    <w:rsid w:val="00F81760"/>
    <w:rsid w:val="00F8202F"/>
    <w:rsid w:val="00F84C2C"/>
    <w:rsid w:val="00F84F54"/>
    <w:rsid w:val="00F86667"/>
    <w:rsid w:val="00F9218C"/>
    <w:rsid w:val="00FA09B8"/>
    <w:rsid w:val="00FA3A2C"/>
    <w:rsid w:val="00FB09F2"/>
    <w:rsid w:val="00FB7E72"/>
    <w:rsid w:val="00FC1EDA"/>
    <w:rsid w:val="00FC6913"/>
    <w:rsid w:val="00FC712B"/>
    <w:rsid w:val="00FD50DB"/>
    <w:rsid w:val="00FD669B"/>
    <w:rsid w:val="00FE7E3C"/>
    <w:rsid w:val="00FF4ACF"/>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E1CE"/>
  <w15:docId w15:val="{4FAADB93-8B43-428A-863F-2494C0B3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E0"/>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A3A2C"/>
    <w:pPr>
      <w:widowControl/>
      <w:tabs>
        <w:tab w:val="right" w:pos="3690"/>
      </w:tabs>
      <w:autoSpaceDE/>
      <w:autoSpaceDN/>
      <w:adjustRightInd/>
      <w:ind w:left="-720" w:right="-1530" w:firstLine="0"/>
    </w:pPr>
    <w:rPr>
      <w:szCs w:val="20"/>
    </w:rPr>
  </w:style>
  <w:style w:type="paragraph" w:styleId="BalloonText">
    <w:name w:val="Balloon Text"/>
    <w:basedOn w:val="Normal"/>
    <w:link w:val="BalloonTextChar"/>
    <w:uiPriority w:val="99"/>
    <w:semiHidden/>
    <w:unhideWhenUsed/>
    <w:rsid w:val="00915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C93"/>
    <w:rPr>
      <w:rFonts w:ascii="Segoe UI" w:eastAsia="Times New Roman" w:hAnsi="Segoe UI" w:cs="Segoe UI"/>
      <w:sz w:val="18"/>
      <w:szCs w:val="18"/>
    </w:rPr>
  </w:style>
  <w:style w:type="paragraph" w:styleId="ListParagraph">
    <w:name w:val="List Paragraph"/>
    <w:basedOn w:val="Normal"/>
    <w:uiPriority w:val="34"/>
    <w:qFormat/>
    <w:rsid w:val="00EE02B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26077">
      <w:bodyDiv w:val="1"/>
      <w:marLeft w:val="0"/>
      <w:marRight w:val="0"/>
      <w:marTop w:val="0"/>
      <w:marBottom w:val="0"/>
      <w:divBdr>
        <w:top w:val="none" w:sz="0" w:space="0" w:color="auto"/>
        <w:left w:val="none" w:sz="0" w:space="0" w:color="auto"/>
        <w:bottom w:val="none" w:sz="0" w:space="0" w:color="auto"/>
        <w:right w:val="none" w:sz="0" w:space="0" w:color="auto"/>
      </w:divBdr>
    </w:div>
    <w:div w:id="1491674923">
      <w:bodyDiv w:val="1"/>
      <w:marLeft w:val="0"/>
      <w:marRight w:val="0"/>
      <w:marTop w:val="0"/>
      <w:marBottom w:val="0"/>
      <w:divBdr>
        <w:top w:val="none" w:sz="0" w:space="0" w:color="auto"/>
        <w:left w:val="none" w:sz="0" w:space="0" w:color="auto"/>
        <w:bottom w:val="none" w:sz="0" w:space="0" w:color="auto"/>
        <w:right w:val="none" w:sz="0" w:space="0" w:color="auto"/>
      </w:divBdr>
    </w:div>
    <w:div w:id="15999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3479</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297</cp:revision>
  <cp:lastPrinted>2021-07-14T16:45:00Z</cp:lastPrinted>
  <dcterms:created xsi:type="dcterms:W3CDTF">2014-12-29T16:18:00Z</dcterms:created>
  <dcterms:modified xsi:type="dcterms:W3CDTF">2022-06-30T13:13:00Z</dcterms:modified>
</cp:coreProperties>
</file>